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A8B" w:rsidRPr="00912A7F" w:rsidRDefault="002D0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sz w:val="16"/>
          <w:rFonts w:ascii="Arial" w:hAnsi="Arial" w:cs="Arial"/>
        </w:rPr>
      </w:pPr>
      <w:r>
        <w:rPr>
          <w:rFonts w:ascii="Arial" w:hAnsi="Arial"/>
        </w:rPr>
        <mc:AlternateContent>
          <mc:Choice Requires="wps">
            <w:drawing>
              <wp:anchor distT="0" distB="0" distL="114300" distR="114300" simplePos="0" relativeHeight="251657728" behindDoc="0" locked="0" layoutInCell="1" allowOverlap="1">
                <wp:simplePos x="0" y="0"/>
                <wp:positionH relativeFrom="column">
                  <wp:posOffset>4589145</wp:posOffset>
                </wp:positionH>
                <wp:positionV relativeFrom="paragraph">
                  <wp:posOffset>85090</wp:posOffset>
                </wp:positionV>
                <wp:extent cx="1892935" cy="2009775"/>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Your contact partner:</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b/>
                                <w:sz w:val="16"/>
                                <w:rFonts w:ascii="Arial" w:hAnsi="Arial"/>
                              </w:rPr>
                              <w:t xml:space="preserve">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Marketing and Communication</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Telephone </w:t>
                              <w:tab/>
                              <w:t xml:space="preserve">+49 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Fax       </w:t>
                              <w:tab/>
                              <w:t xml:space="preserve">+49 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br/>
                              <w:br/>
                            </w:r>
                            <w:r>
                              <w:rPr>
                                <w:sz w:val="16"/>
                                <w:rFonts w:ascii="Arial" w:hAnsi="Arial"/>
                              </w:rPr>
                              <w:t xml:space="preserve">Total number of words: </w:t>
                            </w:r>
                            <w:r w:rsidRPr="00912A7F">
                              <w:rPr>
                                <w:sz w:val="16"/>
                                <w:rFonts w:ascii="Arial" w:hAnsi="Arial" w:cs="Arial"/>
                              </w:rPr>
                              <w:fldChar w:fldCharType="begin" w:dirty="true"/>
                            </w:r>
                            <w:r w:rsidRPr="00912A7F">
                              <w:rPr>
                                <w:sz w:val="16"/>
                                <w:rFonts w:ascii="Arial" w:hAnsi="Arial" w:cs="Arial"/>
                              </w:rPr>
                              <w:instrText xml:space="preserve"> NUMWORDS  \# "0"  \* MERGEFORMAT </w:instrText>
                            </w:r>
                            <w:r w:rsidRPr="00912A7F">
                              <w:rPr>
                                <w:sz w:val="16"/>
                                <w:rFonts w:ascii="Arial" w:hAnsi="Arial" w:cs="Arial"/>
                              </w:rPr>
                              <w:fldChar w:fldCharType="separate"/>
                            </w:r>
                            <w:r w:rsidR="00C411C1">
                              <w:rPr>
                                <w:sz w:val="16"/>
                                <w:rFonts w:ascii="Arial" w:hAnsi="Arial" w:cs="Arial"/>
                              </w:rPr>
                              <w:t>830</w:t>
                            </w:r>
                            <w:r w:rsidRPr="00912A7F">
                              <w:rPr>
                                <w:sz w:val="16"/>
                                <w:rFonts w:ascii="Arial" w:hAnsi="Arial" w:cs="Arial"/>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
                                <w:szCs w:val="4"/>
                                <w:rFonts w:ascii="Arial" w:hAnsi="Arial" w:cs="Arial"/>
                              </w:rPr>
                            </w:pPr>
                            <w:r>
                              <w:rPr>
                                <w:sz w:val="16"/>
                                <w:rFonts w:ascii="Arial" w:hAnsi="Arial"/>
                              </w:rPr>
                              <w:t xml:space="preserve">Characters (including spaces): </w:t>
                            </w:r>
                            <w:r w:rsidR="00A85616" w:rsidRPr="00912A7F">
                              <w:rPr>
                                <w:sz w:val="16"/>
                                <w:rFonts w:ascii="Arial" w:hAnsi="Arial" w:cs="Arial"/>
                              </w:rPr>
                              <w:fldChar w:fldCharType="begin" w:dirty="true"/>
                            </w:r>
                            <w:r w:rsidR="00A85616" w:rsidRPr="00912A7F">
                              <w:rPr>
                                <w:sz w:val="16"/>
                                <w:rFonts w:ascii="Arial" w:hAnsi="Arial" w:cs="Arial"/>
                              </w:rPr>
                              <w:instrText xml:space="preserve"> DOCPROPERTY  Keywords </w:instrText>
                            </w:r>
                            <w:r w:rsidR="00A85616" w:rsidRPr="00912A7F">
                              <w:rPr>
                                <w:sz w:val="16"/>
                                <w:rFonts w:ascii="Arial" w:hAnsi="Arial" w:cs="Arial"/>
                              </w:rPr>
                              <w:fldChar w:fldCharType="end"/>
                            </w:r>
                            <w:r w:rsidR="00A85616" w:rsidRPr="00912A7F">
                              <w:rPr>
                                <w:sz w:val="16"/>
                                <w:rFonts w:ascii="Arial" w:hAnsi="Arial" w:cs="Arial"/>
                              </w:rPr>
                              <w:fldChar w:fldCharType="begin" w:dirty="true"/>
                            </w:r>
                            <w:r w:rsidR="00A85616" w:rsidRPr="00912A7F">
                              <w:rPr>
                                <w:sz w:val="16"/>
                                <w:rFonts w:ascii="Arial" w:hAnsi="Arial" w:cs="Arial"/>
                              </w:rPr>
                              <w:instrText xml:space="preserve"> DOCPROPERTY  CharactersWithSpaces </w:instrText>
                            </w:r>
                            <w:r w:rsidR="00A85616" w:rsidRPr="00912A7F">
                              <w:rPr>
                                <w:sz w:val="16"/>
                                <w:rFonts w:ascii="Arial" w:hAnsi="Arial" w:cs="Arial"/>
                              </w:rPr>
                              <w:fldChar w:fldCharType="separate"/>
                            </w:r>
                            <w:r w:rsidR="00C411C1">
                              <w:rPr>
                                <w:sz w:val="16"/>
                                <w:rFonts w:ascii="Arial" w:hAnsi="Arial" w:cs="Arial"/>
                              </w:rPr>
                              <w:t>6678</w:t>
                            </w:r>
                            <w:r w:rsidR="00A85616" w:rsidRPr="00912A7F">
                              <w:rPr>
                                <w:sz w:val="16"/>
                                <w:rFonts w:ascii="Arial" w:hAnsi="Arial" w:cs="Arial"/>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sidRPr="00912A7F">
                              <w:rPr>
                                <w:b/>
                                <w:sz w:val="16"/>
                                <w:rFonts w:ascii="Arial" w:hAnsi="Arial" w:cs="Arial"/>
                              </w:rPr>
                              <w:fldChar w:fldCharType="begin" w:dirty="true"/>
                            </w:r>
                            <w:r w:rsidRPr="00912A7F">
                              <w:rPr>
                                <w:b/>
                                <w:sz w:val="16"/>
                                <w:rFonts w:ascii="Arial" w:hAnsi="Arial" w:cs="Arial"/>
                              </w:rPr>
                              <w:instrText xml:space="preserve"> DATE  \@ "MMMM yyyy"  \* MERGEFORMAT </w:instrText>
                            </w:r>
                            <w:r w:rsidRPr="00912A7F">
                              <w:rPr>
                                <w:b/>
                                <w:sz w:val="16"/>
                                <w:rFonts w:ascii="Arial" w:hAnsi="Arial" w:cs="Arial"/>
                              </w:rPr>
                              <w:fldChar w:fldCharType="separate"/>
                            </w:r>
                            <w:r w:rsidR="00E64C9A">
                              <w:rPr>
                                <w:rFonts w:ascii="Arial" w:hAnsi="Arial" w:cs="Arial"/>
                                <w:b/>
                                <w:noProof/>
                                <w:sz w:val="16"/>
                              </w:rPr>
                              <w:t>Januar 2020</w:t>
                            </w:r>
                            <w:r w:rsidRPr="00912A7F">
                              <w:rPr>
                                <w:rFonts w:ascii="Arial" w:hAnsi="Arial" w:cs="Arial"/>
                                <w:b/>
                                <w:sz w:val="16"/>
                              </w:rPr>
                              <w:fldChar w:fldCharType="end"/>
                            </w:r>
                          </w:p>
                          <w:p w:rsidR="007D5FEA" w:rsidRPr="00912A7F" w:rsidRDefault="007D5FEA">
                            <w:pPr>
                              <w:pStyle w:val="berschrift4"/>
                              <w:ind w:left="7080"/>
                            </w:pPr>
                            <w:r>
                              <w:rPr>
                                <w:sz w:val="16"/>
                                <w:rFonts w:ascii="Arial" w:hAnsi="Arial"/>
                              </w:rPr>
                              <w:t xml:space="preserve">Date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61.35pt;margin-top:6.7pt;width:149.05pt;height:15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XStQ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" filled="f" stroked="f">
                <v:textbo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Your contact partner:</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b/>
                          <w:sz w:val="16"/>
                          <w:rFonts w:ascii="Arial" w:hAnsi="Arial"/>
                        </w:rPr>
                        <w:t xml:space="preserve">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Marketing and Communication</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Telephone </w:t>
                        <w:tab/>
                        <w:t xml:space="preserve">+49 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Fax       </w:t>
                        <w:tab/>
                        <w:t xml:space="preserve">+49 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br/>
                        <w:br/>
                      </w:r>
                      <w:r>
                        <w:rPr>
                          <w:sz w:val="16"/>
                          <w:rFonts w:ascii="Arial" w:hAnsi="Arial"/>
                        </w:rPr>
                        <w:t xml:space="preserve">Total number of words: </w:t>
                      </w:r>
                      <w:r w:rsidRPr="00912A7F">
                        <w:rPr>
                          <w:sz w:val="16"/>
                          <w:rFonts w:ascii="Arial" w:hAnsi="Arial" w:cs="Arial"/>
                        </w:rPr>
                        <w:fldChar w:fldCharType="begin" w:dirty="true"/>
                      </w:r>
                      <w:r w:rsidRPr="00912A7F">
                        <w:rPr>
                          <w:sz w:val="16"/>
                          <w:rFonts w:ascii="Arial" w:hAnsi="Arial" w:cs="Arial"/>
                        </w:rPr>
                        <w:instrText xml:space="preserve"> NUMWORDS  \# "0"  \* MERGEFORMAT </w:instrText>
                      </w:r>
                      <w:r w:rsidRPr="00912A7F">
                        <w:rPr>
                          <w:sz w:val="16"/>
                          <w:rFonts w:ascii="Arial" w:hAnsi="Arial" w:cs="Arial"/>
                        </w:rPr>
                        <w:fldChar w:fldCharType="separate"/>
                      </w:r>
                      <w:r w:rsidR="00C411C1">
                        <w:rPr>
                          <w:sz w:val="16"/>
                          <w:rFonts w:ascii="Arial" w:hAnsi="Arial" w:cs="Arial"/>
                        </w:rPr>
                        <w:t>830</w:t>
                      </w:r>
                      <w:r w:rsidRPr="00912A7F">
                        <w:rPr>
                          <w:sz w:val="16"/>
                          <w:rFonts w:ascii="Arial" w:hAnsi="Arial" w:cs="Arial"/>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
                          <w:szCs w:val="4"/>
                          <w:rFonts w:ascii="Arial" w:hAnsi="Arial" w:cs="Arial"/>
                        </w:rPr>
                      </w:pPr>
                      <w:r>
                        <w:rPr>
                          <w:sz w:val="16"/>
                          <w:rFonts w:ascii="Arial" w:hAnsi="Arial"/>
                        </w:rPr>
                        <w:t xml:space="preserve">Characters (including spaces): </w:t>
                      </w:r>
                      <w:r w:rsidR="00A85616" w:rsidRPr="00912A7F">
                        <w:rPr>
                          <w:sz w:val="16"/>
                          <w:rFonts w:ascii="Arial" w:hAnsi="Arial" w:cs="Arial"/>
                        </w:rPr>
                        <w:fldChar w:fldCharType="begin" w:dirty="true"/>
                      </w:r>
                      <w:r w:rsidR="00A85616" w:rsidRPr="00912A7F">
                        <w:rPr>
                          <w:sz w:val="16"/>
                          <w:rFonts w:ascii="Arial" w:hAnsi="Arial" w:cs="Arial"/>
                        </w:rPr>
                        <w:instrText xml:space="preserve"> DOCPROPERTY  Keywords </w:instrText>
                      </w:r>
                      <w:r w:rsidR="00A85616" w:rsidRPr="00912A7F">
                        <w:rPr>
                          <w:sz w:val="16"/>
                          <w:rFonts w:ascii="Arial" w:hAnsi="Arial" w:cs="Arial"/>
                        </w:rPr>
                        <w:fldChar w:fldCharType="end"/>
                      </w:r>
                      <w:r w:rsidR="00A85616" w:rsidRPr="00912A7F">
                        <w:rPr>
                          <w:sz w:val="16"/>
                          <w:rFonts w:ascii="Arial" w:hAnsi="Arial" w:cs="Arial"/>
                        </w:rPr>
                        <w:fldChar w:fldCharType="begin" w:dirty="true"/>
                      </w:r>
                      <w:r w:rsidR="00A85616" w:rsidRPr="00912A7F">
                        <w:rPr>
                          <w:sz w:val="16"/>
                          <w:rFonts w:ascii="Arial" w:hAnsi="Arial" w:cs="Arial"/>
                        </w:rPr>
                        <w:instrText xml:space="preserve"> DOCPROPERTY  CharactersWithSpaces </w:instrText>
                      </w:r>
                      <w:r w:rsidR="00A85616" w:rsidRPr="00912A7F">
                        <w:rPr>
                          <w:sz w:val="16"/>
                          <w:rFonts w:ascii="Arial" w:hAnsi="Arial" w:cs="Arial"/>
                        </w:rPr>
                        <w:fldChar w:fldCharType="separate"/>
                      </w:r>
                      <w:r w:rsidR="00C411C1">
                        <w:rPr>
                          <w:sz w:val="16"/>
                          <w:rFonts w:ascii="Arial" w:hAnsi="Arial" w:cs="Arial"/>
                        </w:rPr>
                        <w:t>6678</w:t>
                      </w:r>
                      <w:r w:rsidR="00A85616" w:rsidRPr="00912A7F">
                        <w:rPr>
                          <w:sz w:val="16"/>
                          <w:rFonts w:ascii="Arial" w:hAnsi="Arial" w:cs="Arial"/>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sidRPr="00912A7F">
                        <w:rPr>
                          <w:b/>
                          <w:sz w:val="16"/>
                          <w:rFonts w:ascii="Arial" w:hAnsi="Arial" w:cs="Arial"/>
                        </w:rPr>
                        <w:fldChar w:fldCharType="begin" w:dirty="true"/>
                      </w:r>
                      <w:r w:rsidRPr="00912A7F">
                        <w:rPr>
                          <w:b/>
                          <w:sz w:val="16"/>
                          <w:rFonts w:ascii="Arial" w:hAnsi="Arial" w:cs="Arial"/>
                        </w:rPr>
                        <w:instrText xml:space="preserve"> DATE  \@ "MMMM yyyy"  \* MERGEFORMAT </w:instrText>
                      </w:r>
                      <w:r w:rsidRPr="00912A7F">
                        <w:rPr>
                          <w:b/>
                          <w:sz w:val="16"/>
                          <w:rFonts w:ascii="Arial" w:hAnsi="Arial" w:cs="Arial"/>
                        </w:rPr>
                        <w:fldChar w:fldCharType="separate"/>
                      </w:r>
                      <w:r w:rsidR="00E64C9A">
                        <w:rPr>
                          <w:rFonts w:ascii="Arial" w:hAnsi="Arial" w:cs="Arial"/>
                          <w:b/>
                          <w:noProof/>
                          <w:sz w:val="16"/>
                        </w:rPr>
                        <w:t>Januar 2020</w:t>
                      </w:r>
                      <w:r w:rsidRPr="00912A7F">
                        <w:rPr>
                          <w:rFonts w:ascii="Arial" w:hAnsi="Arial" w:cs="Arial"/>
                          <w:b/>
                          <w:sz w:val="16"/>
                        </w:rPr>
                        <w:fldChar w:fldCharType="end"/>
                      </w:r>
                    </w:p>
                    <w:p w:rsidR="007D5FEA" w:rsidRPr="00912A7F" w:rsidRDefault="007D5FEA">
                      <w:pPr>
                        <w:pStyle w:val="berschrift4"/>
                        <w:ind w:left="7080"/>
                      </w:pPr>
                      <w:r>
                        <w:rPr>
                          <w:sz w:val="16"/>
                          <w:rFonts w:ascii="Arial" w:hAnsi="Arial"/>
                        </w:rPr>
                        <w:t xml:space="preserve">Date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v:textbox>
              </v:shape>
            </w:pict>
          </mc:Fallback>
        </mc:AlternateContent>
      </w:r>
    </w:p>
    <w:p w:rsidR="005F4A8B" w:rsidRPr="00912A7F" w:rsidRDefault="00912A7F">
      <w:pPr>
        <w:tabs>
          <w:tab w:val="left" w:pos="7875"/>
        </w:tabs>
        <w:ind w:right="-1"/>
        <w:jc w:val="both"/>
        <w:rPr>
          <w:caps/>
          <w:sz w:val="22"/>
          <w:rFonts w:ascii="Arial" w:hAnsi="Arial" w:cs="Arial"/>
        </w:rPr>
      </w:pPr>
      <w:r>
        <w:rPr>
          <w:caps/>
          <w:sz w:val="36"/>
          <w:szCs w:val="36"/>
          <w:rFonts w:ascii="Arial" w:hAnsi="Arial"/>
        </w:rPr>
        <w:t xml:space="preserve">PRESS RELEASE</w:t>
      </w:r>
    </w:p>
    <w:p w:rsidR="005F4A8B" w:rsidRPr="00912A7F" w:rsidRDefault="005F4A8B">
      <w:pPr>
        <w:tabs>
          <w:tab w:val="left" w:pos="7875"/>
        </w:tabs>
        <w:ind w:right="-1"/>
        <w:jc w:val="both"/>
        <w:rPr>
          <w:rFonts w:ascii="Arial" w:hAnsi="Arial" w:cs="Arial"/>
          <w:sz w:val="22"/>
        </w:rPr>
      </w:pPr>
    </w:p>
    <w:p w:rsidR="0004189D" w:rsidRDefault="0004189D" w:rsidP="00560358">
      <w:pPr>
        <w:pStyle w:val="NurText"/>
        <w:spacing w:line="360" w:lineRule="auto"/>
        <w:ind w:right="-143"/>
        <w:rPr>
          <w:rFonts w:ascii="Arial" w:eastAsia="SimSun" w:hAnsi="Arial" w:cs="Arial"/>
          <w:b/>
          <w:color w:val="000000"/>
          <w:sz w:val="32"/>
          <w:szCs w:val="32"/>
          <w:lang w:eastAsia="zh-CN"/>
        </w:rPr>
      </w:pPr>
    </w:p>
    <w:p w:rsidR="004123C2" w:rsidRDefault="004123C2" w:rsidP="00652DDA">
      <w:pPr>
        <w:pStyle w:val="Flietext"/>
        <w:spacing w:line="360" w:lineRule="auto"/>
        <w:jc w:val="both"/>
        <w:rPr>
          <w:rFonts w:ascii="Arial" w:hAnsi="Arial" w:cs="Arial"/>
          <w:b/>
          <w:sz w:val="24"/>
          <w:szCs w:val="24"/>
        </w:rPr>
      </w:pPr>
    </w:p>
    <w:p w:rsidR="00E64C9A" w:rsidRPr="00082A88" w:rsidRDefault="00E64C9A" w:rsidP="00E64C9A">
      <w:pPr>
        <w:spacing w:line="360" w:lineRule="auto"/>
        <w:rPr>
          <w:b/>
          <w:color w:val="000000"/>
          <w:sz w:val="32"/>
          <w:szCs w:val="32"/>
          <w:rFonts w:ascii="Arial" w:eastAsia="SimSun" w:hAnsi="Arial" w:cs="Arial"/>
        </w:rPr>
      </w:pPr>
      <w:r>
        <w:rPr>
          <w:b/>
          <w:color w:val="000000"/>
          <w:sz w:val="32"/>
          <w:szCs w:val="32"/>
          <w:rFonts w:ascii="Arial" w:hAnsi="Arial"/>
        </w:rPr>
        <w:t xml:space="preserve">The Weinig Group at the Holz-Handwerk </w:t>
      </w:r>
      <w:r>
        <w:rPr>
          <w:b/>
          <w:color w:val="000000"/>
          <w:sz w:val="32"/>
          <w:szCs w:val="32"/>
          <w:i/>
          <w:iCs/>
          <w:rFonts w:ascii="Arial" w:hAnsi="Arial"/>
        </w:rPr>
        <w:t xml:space="preserve">[Trade Fair for Woodworking Machines]</w:t>
      </w:r>
      <w:r>
        <w:rPr>
          <w:b/>
          <w:color w:val="000000"/>
          <w:sz w:val="32"/>
          <w:szCs w:val="32"/>
          <w:rFonts w:ascii="Arial" w:hAnsi="Arial"/>
        </w:rPr>
        <w:t xml:space="preserve"> / Fensterbau frontale 2020:</w:t>
      </w:r>
      <w:r>
        <w:rPr>
          <w:b/>
          <w:color w:val="000000"/>
          <w:sz w:val="32"/>
          <w:szCs w:val="32"/>
          <w:rFonts w:ascii="Arial" w:hAnsi="Arial"/>
        </w:rPr>
        <w:t xml:space="preserve"> </w:t>
      </w:r>
      <w:r>
        <w:rPr>
          <w:b/>
          <w:color w:val="000000"/>
          <w:sz w:val="32"/>
          <w:szCs w:val="32"/>
          <w:rFonts w:ascii="Arial" w:hAnsi="Arial"/>
        </w:rPr>
        <w:t xml:space="preserve">Numerous world premieres to inspire visitors</w:t>
      </w:r>
    </w:p>
    <w:p w:rsidR="00E64C9A" w:rsidRDefault="00E64C9A" w:rsidP="00E64C9A">
      <w:pPr>
        <w:spacing w:line="360" w:lineRule="auto"/>
        <w:jc w:val="both"/>
        <w:rPr>
          <w:rFonts w:ascii="Arial" w:hAnsi="Arial" w:cs="Arial"/>
          <w:sz w:val="22"/>
          <w:szCs w:val="22"/>
        </w:rPr>
      </w:pPr>
    </w:p>
    <w:p w:rsidR="00E64C9A" w:rsidRDefault="00E64C9A" w:rsidP="00E64C9A">
      <w:pPr>
        <w:spacing w:line="360" w:lineRule="auto"/>
        <w:jc w:val="both"/>
        <w:rPr>
          <w:sz w:val="22"/>
          <w:szCs w:val="22"/>
          <w:rFonts w:ascii="Arial" w:hAnsi="Arial" w:cs="Arial"/>
        </w:rPr>
      </w:pPr>
      <w:r>
        <w:rPr>
          <w:sz w:val="22"/>
          <w:szCs w:val="22"/>
          <w:rFonts w:ascii="Arial" w:hAnsi="Arial"/>
        </w:rPr>
        <w:t xml:space="preserve">At the </w:t>
      </w:r>
      <w:r>
        <w:rPr>
          <w:sz w:val="22"/>
          <w:szCs w:val="22"/>
          <w:b/>
          <w:rFonts w:ascii="Arial" w:hAnsi="Arial"/>
        </w:rPr>
        <w:t xml:space="preserve">Holz-Handwerk / Fensterbau frontale 2020</w:t>
      </w:r>
      <w:r>
        <w:rPr>
          <w:sz w:val="22"/>
          <w:szCs w:val="22"/>
          <w:rFonts w:ascii="Arial" w:hAnsi="Arial"/>
        </w:rPr>
        <w:t xml:space="preserve"> in Nürnberg, the Weinig Group's exhibition line includes over 25 exhibits, representing pioneering technologies for maximum customer benefit.</w:t>
      </w:r>
      <w:r>
        <w:rPr>
          <w:sz w:val="22"/>
          <w:szCs w:val="22"/>
          <w:rFonts w:ascii="Arial" w:hAnsi="Arial"/>
        </w:rPr>
        <w:t xml:space="preserve"> </w:t>
      </w:r>
      <w:r>
        <w:rPr>
          <w:sz w:val="22"/>
          <w:szCs w:val="22"/>
          <w:rFonts w:ascii="Arial" w:hAnsi="Arial"/>
        </w:rPr>
        <w:t xml:space="preserve">At the exhibition the brands </w:t>
      </w:r>
      <w:r>
        <w:rPr>
          <w:sz w:val="22"/>
          <w:szCs w:val="22"/>
          <w:b/>
          <w:bCs/>
          <w:rFonts w:ascii="Arial" w:hAnsi="Arial"/>
        </w:rPr>
        <w:t xml:space="preserve">Weinig</w:t>
      </w:r>
      <w:r>
        <w:rPr>
          <w:sz w:val="22"/>
          <w:szCs w:val="22"/>
          <w:rFonts w:ascii="Arial" w:hAnsi="Arial"/>
        </w:rPr>
        <w:t xml:space="preserve"> and </w:t>
      </w:r>
      <w:r>
        <w:rPr>
          <w:sz w:val="22"/>
          <w:szCs w:val="22"/>
          <w:b/>
          <w:bCs/>
          <w:rFonts w:ascii="Arial" w:hAnsi="Arial"/>
        </w:rPr>
        <w:t xml:space="preserve">HOLZ-HER</w:t>
      </w:r>
      <w:r>
        <w:rPr>
          <w:sz w:val="22"/>
          <w:szCs w:val="22"/>
          <w:rFonts w:ascii="Arial" w:hAnsi="Arial"/>
        </w:rPr>
        <w:t xml:space="preserve"> will present a variety of world firsts for processing solid wood as well as derived timber products.</w:t>
      </w:r>
      <w:r>
        <w:rPr>
          <w:sz w:val="22"/>
          <w:szCs w:val="22"/>
          <w:rFonts w:ascii="Arial" w:hAnsi="Arial"/>
        </w:rPr>
        <w:t xml:space="preserve"> </w:t>
      </w:r>
      <w:r>
        <w:rPr>
          <w:sz w:val="22"/>
          <w:szCs w:val="22"/>
          <w:rFonts w:ascii="Arial" w:hAnsi="Arial"/>
        </w:rPr>
        <w:t xml:space="preserve">"Craftsmanship" and the solutions offered by the </w:t>
      </w:r>
      <w:r>
        <w:rPr>
          <w:sz w:val="22"/>
          <w:szCs w:val="22"/>
          <w:b/>
          <w:bCs/>
          <w:rFonts w:ascii="Arial" w:hAnsi="Arial"/>
        </w:rPr>
        <w:t xml:space="preserve">Weinig Group</w:t>
      </w:r>
      <w:r>
        <w:rPr>
          <w:sz w:val="22"/>
          <w:szCs w:val="22"/>
          <w:rFonts w:ascii="Arial" w:hAnsi="Arial"/>
        </w:rPr>
        <w:t xml:space="preserve"> form a partnership for long-term success and sustainability.</w:t>
      </w:r>
      <w:r>
        <w:rPr>
          <w:sz w:val="22"/>
          <w:szCs w:val="22"/>
          <w:rFonts w:ascii="Arial" w:hAnsi="Arial"/>
        </w:rPr>
        <w:t xml:space="preserve"> </w:t>
      </w:r>
      <w:r>
        <w:rPr>
          <w:sz w:val="22"/>
          <w:szCs w:val="22"/>
          <w:rFonts w:ascii="Arial" w:hAnsi="Arial"/>
        </w:rPr>
        <w:t xml:space="preserve">This is the experience offered to visitors at our group exhibition booth with total floor space of over </w:t>
      </w:r>
      <w:r>
        <w:rPr>
          <w:sz w:val="22"/>
          <w:szCs w:val="22"/>
          <w:b/>
          <w:rFonts w:ascii="Arial" w:hAnsi="Arial"/>
        </w:rPr>
        <w:t xml:space="preserve">1600 m²</w:t>
      </w:r>
      <w:r>
        <w:rPr>
          <w:sz w:val="22"/>
          <w:szCs w:val="22"/>
          <w:rFonts w:ascii="Arial" w:hAnsi="Arial"/>
        </w:rPr>
        <w:t xml:space="preserve">.</w:t>
      </w:r>
      <w:r>
        <w:rPr>
          <w:sz w:val="22"/>
          <w:szCs w:val="22"/>
          <w:rFonts w:ascii="Arial" w:hAnsi="Arial"/>
        </w:rPr>
        <w:t xml:space="preserve"> </w:t>
      </w:r>
    </w:p>
    <w:p w:rsidR="00E64C9A" w:rsidRDefault="00E64C9A" w:rsidP="00652DDA">
      <w:pPr>
        <w:pStyle w:val="Flietext"/>
        <w:spacing w:line="360" w:lineRule="auto"/>
        <w:jc w:val="both"/>
        <w:rPr>
          <w:rFonts w:ascii="Arial" w:hAnsi="Arial" w:cs="Arial"/>
          <w:b/>
          <w:sz w:val="24"/>
          <w:szCs w:val="24"/>
        </w:rPr>
      </w:pPr>
    </w:p>
    <w:p w:rsidR="000C46C0" w:rsidRPr="00E64C9A" w:rsidRDefault="000C46C0" w:rsidP="00652DDA">
      <w:pPr>
        <w:pStyle w:val="Flietext"/>
        <w:spacing w:line="360" w:lineRule="auto"/>
        <w:jc w:val="both"/>
        <w:rPr>
          <w:b/>
          <w:sz w:val="22"/>
          <w:szCs w:val="24"/>
          <w:rFonts w:ascii="Arial" w:hAnsi="Arial" w:cs="Arial"/>
        </w:rPr>
      </w:pPr>
      <w:r>
        <w:rPr>
          <w:b/>
          <w:sz w:val="22"/>
          <w:szCs w:val="24"/>
          <w:rFonts w:ascii="Arial" w:hAnsi="Arial"/>
        </w:rPr>
        <w:t xml:space="preserve">Vertical CNC machining with our "best performers", the EVOLUTION 7402 and 7405 Connect:</w:t>
      </w:r>
    </w:p>
    <w:p w:rsidR="00E41797" w:rsidRPr="00E64C9A" w:rsidRDefault="000C46C0" w:rsidP="00E64C9A">
      <w:pPr>
        <w:spacing w:line="360" w:lineRule="auto"/>
        <w:jc w:val="both"/>
        <w:rPr>
          <w:sz w:val="22"/>
          <w:szCs w:val="22"/>
          <w:rFonts w:ascii="Arial" w:hAnsi="Arial" w:cs="Arial"/>
        </w:rPr>
      </w:pPr>
      <w:r>
        <w:rPr>
          <w:sz w:val="22"/>
          <w:szCs w:val="22"/>
          <w:rFonts w:ascii="Arial" w:hAnsi="Arial"/>
        </w:rPr>
        <w:t xml:space="preserve">The Evolution models offer complete, versatile and universal machining on all 4 edges with their completely new design revealed for the first time at the Holz-Handwerk 2020.</w:t>
      </w:r>
      <w:r>
        <w:rPr>
          <w:sz w:val="22"/>
          <w:szCs w:val="22"/>
          <w:rFonts w:ascii="Arial" w:hAnsi="Arial"/>
        </w:rPr>
        <w:t xml:space="preserve"> </w:t>
      </w:r>
      <w:r>
        <w:rPr>
          <w:sz w:val="22"/>
          <w:szCs w:val="22"/>
          <w:rFonts w:ascii="Arial" w:hAnsi="Arial"/>
        </w:rPr>
        <w:t xml:space="preserve">As one of Holz-Her's best performers, this machine series now incorporates state-of-the-art machine design to align perfectly with Holz-Her's world of products.</w:t>
      </w:r>
      <w:r>
        <w:rPr>
          <w:sz w:val="22"/>
          <w:szCs w:val="22"/>
          <w:rFonts w:ascii="Arial" w:hAnsi="Arial"/>
        </w:rPr>
        <w:t xml:space="preserve"> </w:t>
      </w:r>
    </w:p>
    <w:p w:rsidR="00EE0A75" w:rsidRPr="00E64C9A" w:rsidRDefault="00EE0A75" w:rsidP="00E64C9A">
      <w:pPr>
        <w:spacing w:line="360" w:lineRule="auto"/>
        <w:jc w:val="both"/>
        <w:rPr>
          <w:sz w:val="22"/>
          <w:szCs w:val="22"/>
          <w:rFonts w:ascii="Arial" w:hAnsi="Arial" w:cs="Arial"/>
        </w:rPr>
      </w:pPr>
      <w:r>
        <w:rPr>
          <w:sz w:val="22"/>
          <w:szCs w:val="22"/>
          <w:rFonts w:ascii="Arial" w:hAnsi="Arial"/>
        </w:rPr>
        <w:t xml:space="preserve">In addition to four-sided workpiece formatting, the Evolution 7402 4mat offers entirely new processing capabilities with its new, optional tool changer for up to four tools.</w:t>
      </w:r>
      <w:r>
        <w:rPr>
          <w:sz w:val="22"/>
          <w:szCs w:val="22"/>
          <w:rFonts w:ascii="Arial" w:hAnsi="Arial"/>
        </w:rPr>
        <w:t xml:space="preserve"> </w:t>
      </w:r>
      <w:r>
        <w:rPr>
          <w:sz w:val="22"/>
          <w:szCs w:val="22"/>
          <w:rFonts w:ascii="Arial" w:hAnsi="Arial"/>
        </w:rPr>
        <w:t xml:space="preserve">Cutouts, engraving, profiling and machining for furniture connectors are just a few examples,</w:t>
      </w:r>
      <w:r>
        <w:rPr>
          <w:sz w:val="22"/>
          <w:szCs w:val="22"/>
          <w:rFonts w:ascii="Arial" w:hAnsi="Arial"/>
        </w:rPr>
        <w:t xml:space="preserve"> </w:t>
      </w:r>
      <w:r>
        <w:rPr>
          <w:sz w:val="22"/>
          <w:szCs w:val="22"/>
          <w:rFonts w:ascii="Arial" w:hAnsi="Arial"/>
        </w:rPr>
        <w:t xml:space="preserve">making these vertical CNC machines absolute all-rounders with minimum space requirements.</w:t>
      </w:r>
      <w:r>
        <w:rPr>
          <w:sz w:val="22"/>
          <w:szCs w:val="22"/>
          <w:rFonts w:ascii="Arial" w:hAnsi="Arial"/>
        </w:rPr>
        <w:t xml:space="preserve"> </w:t>
      </w:r>
      <w:r>
        <w:rPr>
          <w:sz w:val="22"/>
          <w:szCs w:val="22"/>
          <w:rFonts w:ascii="Arial" w:hAnsi="Arial"/>
        </w:rPr>
        <w:t xml:space="preserve">For changing tools, the fully equipped </w:t>
      </w:r>
      <w:r>
        <w:rPr>
          <w:sz w:val="22"/>
          <w:szCs w:val="22"/>
          <w:b/>
          <w:bCs/>
          <w:rFonts w:ascii="Arial" w:hAnsi="Arial"/>
        </w:rPr>
        <w:t xml:space="preserve">Evolution 7402</w:t>
      </w:r>
      <w:r>
        <w:rPr>
          <w:sz w:val="22"/>
          <w:szCs w:val="22"/>
          <w:rFonts w:ascii="Arial" w:hAnsi="Arial"/>
        </w:rPr>
        <w:t xml:space="preserve"> has a powerful 7.5 kW spindle and drilling head including grooving saw.</w:t>
      </w:r>
      <w:r>
        <w:rPr>
          <w:sz w:val="22"/>
          <w:szCs w:val="22"/>
          <w:rFonts w:ascii="Arial" w:hAnsi="Arial"/>
        </w:rPr>
        <w:t xml:space="preserve"> </w:t>
      </w:r>
    </w:p>
    <w:p w:rsidR="000C46C0" w:rsidRPr="00E64C9A" w:rsidRDefault="00BD4968" w:rsidP="00E41797">
      <w:pPr>
        <w:pStyle w:val="Flietext"/>
        <w:spacing w:line="360" w:lineRule="auto"/>
        <w:jc w:val="both"/>
        <w:rPr>
          <w:sz w:val="22"/>
          <w:szCs w:val="22"/>
          <w:rFonts w:ascii="Arial" w:hAnsi="Arial" w:cs="Arial"/>
        </w:rPr>
      </w:pPr>
      <w:r>
        <w:rPr>
          <w:sz w:val="22"/>
          <w:szCs w:val="22"/>
          <w:rFonts w:ascii="Arial" w:hAnsi="Arial"/>
        </w:rPr>
        <w:t xml:space="preserve">The </w:t>
      </w:r>
      <w:r>
        <w:rPr>
          <w:sz w:val="22"/>
          <w:szCs w:val="22"/>
          <w:b/>
          <w:bCs/>
          <w:rFonts w:ascii="Arial" w:hAnsi="Arial"/>
        </w:rPr>
        <w:t xml:space="preserve">xcut package</w:t>
      </w:r>
      <w:r>
        <w:rPr>
          <w:sz w:val="22"/>
          <w:szCs w:val="22"/>
          <w:rFonts w:ascii="Arial" w:hAnsi="Arial"/>
        </w:rPr>
        <w:t xml:space="preserve"> for the Evolution models will be presented live for the first time at the Trade Fair for Woodworking Machines.</w:t>
      </w:r>
      <w:r>
        <w:rPr>
          <w:sz w:val="22"/>
          <w:szCs w:val="22"/>
          <w:rFonts w:ascii="Arial" w:hAnsi="Arial"/>
        </w:rPr>
        <w:t xml:space="preserve"> </w:t>
      </w:r>
      <w:r>
        <w:rPr>
          <w:sz w:val="22"/>
          <w:szCs w:val="22"/>
          <w:rFonts w:ascii="Arial" w:hAnsi="Arial"/>
        </w:rPr>
        <w:t xml:space="preserve">With this package the vertical CNC machines automatically produce the required workpieces from panel strips previously cut in the longitudinal direction.</w:t>
      </w:r>
      <w:r>
        <w:rPr>
          <w:sz w:val="22"/>
          <w:szCs w:val="22"/>
          <w:rFonts w:ascii="Arial" w:hAnsi="Arial"/>
        </w:rPr>
        <w:t xml:space="preserve"> </w:t>
      </w:r>
      <w:r>
        <w:rPr>
          <w:sz w:val="22"/>
          <w:szCs w:val="22"/>
          <w:rFonts w:ascii="Arial" w:hAnsi="Arial"/>
        </w:rPr>
        <w:t xml:space="preserve">This xcut mode completely eliminates cross-cuts otherwise required.</w:t>
      </w:r>
      <w:r>
        <w:rPr>
          <w:sz w:val="22"/>
          <w:szCs w:val="22"/>
          <w:rFonts w:ascii="Arial" w:hAnsi="Arial"/>
        </w:rPr>
        <w:t xml:space="preserve"> </w:t>
      </w:r>
      <w:r>
        <w:rPr>
          <w:sz w:val="22"/>
          <w:szCs w:val="22"/>
          <w:rFonts w:ascii="Arial" w:hAnsi="Arial"/>
        </w:rPr>
        <w:t xml:space="preserve">The intuitive software for the xcut mode lists all jobs pending on the machine.</w:t>
      </w:r>
      <w:r>
        <w:rPr>
          <w:sz w:val="22"/>
          <w:szCs w:val="22"/>
          <w:rFonts w:ascii="Arial" w:hAnsi="Arial"/>
        </w:rPr>
        <w:t xml:space="preserve"> </w:t>
      </w:r>
      <w:r>
        <w:rPr>
          <w:sz w:val="22"/>
          <w:szCs w:val="22"/>
          <w:rFonts w:ascii="Arial" w:hAnsi="Arial"/>
        </w:rPr>
        <w:t xml:space="preserve">This provides the machine operator with a perfect overview of all jobs and the required strip material.</w:t>
      </w:r>
      <w:r>
        <w:rPr>
          <w:sz w:val="22"/>
          <w:szCs w:val="22"/>
          <w:rFonts w:ascii="Arial" w:hAnsi="Arial"/>
        </w:rPr>
        <w:t xml:space="preserve"> </w:t>
      </w:r>
      <w:r>
        <w:rPr>
          <w:sz w:val="22"/>
          <w:szCs w:val="22"/>
          <w:rFonts w:ascii="Arial" w:hAnsi="Arial"/>
        </w:rPr>
        <w:t xml:space="preserve">In interaction with the edgebander, the two machines form an efficient production cell to optimize operating sequences in combination.</w:t>
      </w:r>
    </w:p>
    <w:p w:rsidR="00F51ED3" w:rsidRPr="00E64C9A" w:rsidRDefault="00F51ED3" w:rsidP="00E41797">
      <w:pPr>
        <w:pStyle w:val="Flietext"/>
        <w:spacing w:line="360" w:lineRule="auto"/>
        <w:jc w:val="both"/>
        <w:rPr>
          <w:rFonts w:ascii="Arial" w:hAnsi="Arial" w:cs="Arial"/>
          <w:sz w:val="22"/>
          <w:szCs w:val="22"/>
        </w:rPr>
      </w:pPr>
    </w:p>
    <w:p w:rsidR="00A15DBE" w:rsidRPr="00E64C9A" w:rsidRDefault="00F51ED3" w:rsidP="00E41797">
      <w:pPr>
        <w:pStyle w:val="Flietext"/>
        <w:spacing w:line="360" w:lineRule="auto"/>
        <w:jc w:val="both"/>
        <w:rPr>
          <w:sz w:val="22"/>
          <w:szCs w:val="22"/>
          <w:rFonts w:ascii="Arial" w:hAnsi="Arial" w:cs="Arial"/>
        </w:rPr>
      </w:pPr>
      <w:r>
        <w:rPr>
          <w:sz w:val="22"/>
          <w:szCs w:val="22"/>
          <w:rFonts w:ascii="Arial" w:hAnsi="Arial"/>
        </w:rPr>
        <w:t xml:space="preserve">With the "connect" and "doors" models of the </w:t>
      </w:r>
      <w:r>
        <w:rPr>
          <w:sz w:val="22"/>
          <w:szCs w:val="22"/>
          <w:b/>
          <w:rFonts w:ascii="Arial" w:hAnsi="Arial"/>
        </w:rPr>
        <w:t xml:space="preserve">Evolution 7405</w:t>
      </w:r>
      <w:r>
        <w:rPr>
          <w:sz w:val="22"/>
          <w:szCs w:val="22"/>
          <w:rFonts w:ascii="Arial" w:hAnsi="Arial"/>
        </w:rPr>
        <w:t xml:space="preserve"> 4mat, HOLZ-HER has gone a step further.</w:t>
      </w:r>
      <w:r>
        <w:rPr>
          <w:sz w:val="22"/>
          <w:szCs w:val="22"/>
          <w:rFonts w:ascii="Arial" w:hAnsi="Arial"/>
        </w:rPr>
        <w:t xml:space="preserve"> </w:t>
      </w:r>
      <w:r>
        <w:rPr>
          <w:sz w:val="22"/>
          <w:szCs w:val="22"/>
          <w:rFonts w:ascii="Arial" w:hAnsi="Arial"/>
        </w:rPr>
        <w:t xml:space="preserve">The optional "doors" package consists of a specially developed angle gear for lock cases and a lock case milling tool to allow complete processing of door leaves with a maximum thickness of up to 70 mm.</w:t>
      </w:r>
      <w:r>
        <w:rPr>
          <w:sz w:val="22"/>
          <w:szCs w:val="22"/>
          <w:rFonts w:ascii="Arial" w:hAnsi="Arial"/>
        </w:rPr>
        <w:t xml:space="preserve"> </w:t>
      </w:r>
      <w:r>
        <w:rPr>
          <w:sz w:val="22"/>
          <w:szCs w:val="22"/>
          <w:rFonts w:ascii="Arial" w:hAnsi="Arial"/>
        </w:rPr>
        <w:t xml:space="preserve">The optional "connect" package allow various connection technologies to be processed on the Evolution 7405 4mat.</w:t>
      </w:r>
      <w:r>
        <w:rPr>
          <w:sz w:val="22"/>
          <w:szCs w:val="22"/>
          <w:rFonts w:ascii="Arial" w:hAnsi="Arial"/>
        </w:rPr>
        <w:t xml:space="preserve"> </w:t>
      </w:r>
      <w:r>
        <w:rPr>
          <w:sz w:val="22"/>
          <w:szCs w:val="22"/>
          <w:rFonts w:ascii="Arial" w:hAnsi="Arial"/>
        </w:rPr>
        <w:t xml:space="preserve">For example milling pockets for Lamello Clamex or OVVO connectors in one clamping operation.</w:t>
      </w:r>
      <w:r>
        <w:rPr>
          <w:sz w:val="22"/>
          <w:szCs w:val="22"/>
          <w:rFonts w:ascii="Arial" w:hAnsi="Arial"/>
        </w:rPr>
        <w:t xml:space="preserve"> </w:t>
      </w:r>
      <w:r>
        <w:rPr>
          <w:sz w:val="22"/>
          <w:szCs w:val="22"/>
          <w:rFonts w:ascii="Arial" w:hAnsi="Arial"/>
        </w:rPr>
        <w:t xml:space="preserve">Naturally, you can cut pockets for these - as well as other - connectors on all four edges as well as in the X and Y directions.</w:t>
      </w:r>
      <w:r>
        <w:rPr>
          <w:sz w:val="22"/>
          <w:szCs w:val="22"/>
          <w:rFonts w:ascii="Arial" w:hAnsi="Arial"/>
        </w:rPr>
        <w:t xml:space="preserve"> </w:t>
      </w:r>
      <w:r>
        <w:rPr>
          <w:sz w:val="22"/>
          <w:szCs w:val="22"/>
          <w:rFonts w:ascii="Arial" w:hAnsi="Arial"/>
        </w:rPr>
        <w:t xml:space="preserve">For this purpose HOLZ-HER has supplemented the Evolution to include an additional seventh tool changer location as well as a newly developed attachment and the matching programming macro.</w:t>
      </w:r>
      <w:r>
        <w:rPr>
          <w:sz w:val="22"/>
          <w:szCs w:val="22"/>
          <w:rFonts w:ascii="Arial" w:hAnsi="Arial"/>
        </w:rPr>
        <w:t xml:space="preserve"> </w:t>
      </w:r>
    </w:p>
    <w:p w:rsidR="00C96BAB" w:rsidRPr="00E64C9A" w:rsidRDefault="00C96BAB" w:rsidP="00E41797">
      <w:pPr>
        <w:pStyle w:val="Flietext"/>
        <w:spacing w:line="360" w:lineRule="auto"/>
        <w:jc w:val="both"/>
        <w:rPr>
          <w:rFonts w:ascii="Arial" w:hAnsi="Arial" w:cs="Arial"/>
          <w:sz w:val="22"/>
          <w:szCs w:val="22"/>
        </w:rPr>
      </w:pPr>
    </w:p>
    <w:p w:rsidR="008F4BB6" w:rsidRPr="00E64C9A" w:rsidRDefault="008F4BB6" w:rsidP="00B4088B">
      <w:pPr>
        <w:pStyle w:val="Flietext"/>
        <w:spacing w:line="360" w:lineRule="auto"/>
        <w:jc w:val="both"/>
        <w:rPr>
          <w:b/>
          <w:sz w:val="22"/>
          <w:szCs w:val="22"/>
          <w:rFonts w:ascii="Arial" w:hAnsi="Arial" w:cs="Arial"/>
        </w:rPr>
      </w:pPr>
      <w:r>
        <w:rPr>
          <w:b/>
          <w:sz w:val="22"/>
          <w:szCs w:val="22"/>
          <w:rFonts w:ascii="Arial" w:hAnsi="Arial"/>
        </w:rPr>
        <w:t xml:space="preserve">The perfect nesting cell - NEXTEC 7735 and Store Master panel storage system.</w:t>
      </w:r>
    </w:p>
    <w:p w:rsidR="008F4BB6" w:rsidRPr="00E64C9A" w:rsidRDefault="008F4BB6" w:rsidP="00B4088B">
      <w:pPr>
        <w:pStyle w:val="Flietext"/>
        <w:spacing w:line="360" w:lineRule="auto"/>
        <w:jc w:val="both"/>
        <w:rPr>
          <w:sz w:val="22"/>
          <w:szCs w:val="22"/>
          <w:rFonts w:ascii="Arial" w:hAnsi="Arial" w:cs="Arial"/>
        </w:rPr>
      </w:pPr>
      <w:r>
        <w:rPr>
          <w:sz w:val="22"/>
          <w:szCs w:val="22"/>
          <w:rFonts w:ascii="Arial" w:hAnsi="Arial"/>
        </w:rPr>
        <w:t xml:space="preserve">The NEXTEC 7735 offers a unique combination of maximum flexibility and extremely simple operation!</w:t>
      </w:r>
      <w:r>
        <w:rPr>
          <w:sz w:val="22"/>
          <w:szCs w:val="22"/>
          <w:rFonts w:ascii="Arial" w:hAnsi="Arial"/>
        </w:rPr>
        <w:t xml:space="preserve"> </w:t>
      </w:r>
      <w:r>
        <w:rPr>
          <w:sz w:val="22"/>
          <w:szCs w:val="22"/>
          <w:rFonts w:ascii="Arial" w:hAnsi="Arial"/>
        </w:rPr>
        <w:t xml:space="preserve">Equipped with a 5-axis milling spindle and 2,200 mm deep grid table, the 7735 offers virtually unlimited machining possibilities.</w:t>
      </w:r>
      <w:r>
        <w:rPr>
          <w:sz w:val="22"/>
          <w:szCs w:val="22"/>
          <w:rFonts w:ascii="Arial" w:hAnsi="Arial"/>
        </w:rPr>
        <w:t xml:space="preserve"> </w:t>
      </w:r>
      <w:r>
        <w:rPr>
          <w:sz w:val="22"/>
          <w:szCs w:val="22"/>
          <w:rFonts w:ascii="Arial" w:hAnsi="Arial"/>
        </w:rPr>
        <w:t xml:space="preserve">All features of the NEXTEC series, such as the CabinetSelect Software for custom furniture without programming, are also used on the NEXTEC 7735.</w:t>
      </w:r>
      <w:r>
        <w:rPr>
          <w:sz w:val="22"/>
          <w:szCs w:val="22"/>
        </w:rPr>
        <w:t xml:space="preserve"> </w:t>
      </w:r>
      <w:r>
        <w:rPr>
          <w:sz w:val="22"/>
          <w:szCs w:val="22"/>
          <w:rFonts w:ascii="Arial" w:hAnsi="Arial"/>
        </w:rPr>
        <w:t xml:space="preserve">Naturally, the software package provided supports installation of all standard commercial nesting connectors requiring vertical machining only.</w:t>
      </w:r>
      <w:r>
        <w:rPr>
          <w:sz w:val="22"/>
          <w:szCs w:val="22"/>
          <w:rFonts w:ascii="Arial" w:hAnsi="Arial"/>
        </w:rPr>
        <w:t xml:space="preserve"> </w:t>
      </w:r>
      <w:r>
        <w:rPr>
          <w:sz w:val="22"/>
          <w:szCs w:val="22"/>
          <w:rFonts w:ascii="Arial" w:hAnsi="Arial"/>
        </w:rPr>
        <w:t xml:space="preserve">The solution for the P system connectors from Lamello is unique, reliable and unbeatably fast.</w:t>
      </w:r>
      <w:r>
        <w:rPr>
          <w:sz w:val="22"/>
          <w:szCs w:val="22"/>
          <w:rFonts w:ascii="Arial" w:hAnsi="Arial"/>
        </w:rPr>
        <w:t xml:space="preserve"> </w:t>
      </w:r>
      <w:r>
        <w:rPr>
          <w:sz w:val="22"/>
          <w:szCs w:val="22"/>
          <w:rFonts w:ascii="Arial" w:hAnsi="Arial"/>
        </w:rPr>
        <w:t xml:space="preserve">The optional NEXTEC Clamex package enables the milling of connector pockets into the panel surface in X and in Y directions.</w:t>
      </w:r>
      <w:r>
        <w:rPr>
          <w:sz w:val="22"/>
          <w:szCs w:val="22"/>
          <w:rFonts w:ascii="Arial" w:hAnsi="Arial"/>
        </w:rPr>
        <w:t xml:space="preserve"> </w:t>
      </w:r>
      <w:r>
        <w:rPr>
          <w:sz w:val="22"/>
          <w:szCs w:val="22"/>
          <w:rFonts w:ascii="Arial" w:hAnsi="Arial"/>
        </w:rPr>
        <w:t xml:space="preserve">The intelligent BetterNest software, along with a tool specially developed for it, also allow the milling of perfectly positioned Clamex pockets in the edges of the furniture parts, before these are formatted for size in the same clamping operation.</w:t>
      </w:r>
      <w:r>
        <w:rPr>
          <w:sz w:val="22"/>
          <w:szCs w:val="22"/>
          <w:rFonts w:ascii="Arial" w:hAnsi="Arial"/>
        </w:rPr>
        <w:t xml:space="preserve"> </w:t>
      </w:r>
      <w:r>
        <w:rPr>
          <w:sz w:val="22"/>
          <w:szCs w:val="22"/>
          <w:rFonts w:ascii="Arial" w:hAnsi="Arial"/>
        </w:rPr>
        <w:t xml:space="preserve">And, thanks to the 5-axis technology, this is easy to do even in miters!</w:t>
      </w:r>
      <w:r>
        <w:rPr>
          <w:sz w:val="22"/>
          <w:szCs w:val="22"/>
          <w:rFonts w:ascii="Arial" w:hAnsi="Arial"/>
        </w:rPr>
        <w:t xml:space="preserve"> </w:t>
      </w:r>
      <w:r>
        <w:rPr>
          <w:sz w:val="22"/>
          <w:szCs w:val="22"/>
          <w:rFonts w:ascii="Arial" w:hAnsi="Arial"/>
        </w:rPr>
        <w:t xml:space="preserve">This is the way to master all connections with ease on the NEXTEC.</w:t>
      </w:r>
    </w:p>
    <w:p w:rsidR="00167C2A" w:rsidRPr="00E64C9A" w:rsidRDefault="00167C2A" w:rsidP="00B4088B">
      <w:pPr>
        <w:pStyle w:val="Flietext"/>
        <w:spacing w:line="360" w:lineRule="auto"/>
        <w:jc w:val="both"/>
        <w:rPr>
          <w:rFonts w:ascii="Arial" w:hAnsi="Arial" w:cs="Arial"/>
          <w:sz w:val="22"/>
          <w:szCs w:val="22"/>
        </w:rPr>
      </w:pPr>
    </w:p>
    <w:p w:rsidR="003C0EAF" w:rsidRPr="00E64C9A" w:rsidRDefault="003C0EAF" w:rsidP="00B4088B">
      <w:pPr>
        <w:pStyle w:val="Flietext"/>
        <w:spacing w:line="360" w:lineRule="auto"/>
        <w:jc w:val="both"/>
        <w:rPr>
          <w:sz w:val="22"/>
          <w:szCs w:val="22"/>
          <w:rFonts w:ascii="Arial" w:hAnsi="Arial" w:cs="Arial"/>
        </w:rPr>
      </w:pPr>
      <w:r>
        <w:rPr>
          <w:sz w:val="22"/>
          <w:szCs w:val="22"/>
          <w:rFonts w:ascii="Arial" w:hAnsi="Arial"/>
        </w:rPr>
        <w:t xml:space="preserve">In combination with a Store Master panel storage unit, this system increases efficiency enormously.</w:t>
      </w:r>
      <w:r>
        <w:rPr>
          <w:sz w:val="22"/>
          <w:szCs w:val="22"/>
          <w:rFonts w:ascii="Arial" w:hAnsi="Arial"/>
        </w:rPr>
        <w:t xml:space="preserve"> </w:t>
      </w:r>
      <w:r>
        <w:rPr>
          <w:sz w:val="22"/>
          <w:szCs w:val="22"/>
          <w:rFonts w:ascii="Arial" w:hAnsi="Arial"/>
        </w:rPr>
        <w:t xml:space="preserve">Simultaneously it minimizes handling and the panel material is supplied gently just-in-time to the HOLZ-HER nesting CNC machine or pressure beam saw.</w:t>
      </w:r>
    </w:p>
    <w:p w:rsidR="006850AB" w:rsidRPr="00E64C9A" w:rsidRDefault="006850AB" w:rsidP="00B4088B">
      <w:pPr>
        <w:pStyle w:val="Flietext"/>
        <w:spacing w:line="360" w:lineRule="auto"/>
        <w:jc w:val="both"/>
        <w:rPr>
          <w:rFonts w:ascii="Arial" w:hAnsi="Arial" w:cs="Arial"/>
          <w:sz w:val="22"/>
          <w:szCs w:val="22"/>
        </w:rPr>
      </w:pPr>
    </w:p>
    <w:p w:rsidR="003D0A73" w:rsidRPr="00E64C9A" w:rsidRDefault="003D0A73" w:rsidP="00B4088B">
      <w:pPr>
        <w:pStyle w:val="Flietext"/>
        <w:spacing w:line="360" w:lineRule="auto"/>
        <w:jc w:val="both"/>
        <w:rPr>
          <w:b/>
          <w:sz w:val="22"/>
          <w:szCs w:val="22"/>
          <w:rFonts w:ascii="Arial" w:hAnsi="Arial" w:cs="Arial"/>
        </w:rPr>
      </w:pPr>
      <w:r>
        <w:rPr>
          <w:b/>
          <w:sz w:val="22"/>
          <w:szCs w:val="22"/>
          <w:rFonts w:ascii="Arial" w:hAnsi="Arial"/>
        </w:rPr>
        <w:t xml:space="preserve">Power packages from the family of pressure beam saws</w:t>
      </w:r>
      <w:r>
        <w:rPr>
          <w:b/>
          <w:sz w:val="22"/>
          <w:szCs w:val="22"/>
          <w:rFonts w:ascii="Arial" w:hAnsi="Arial"/>
        </w:rPr>
        <w:t xml:space="preserve"> </w:t>
      </w:r>
    </w:p>
    <w:p w:rsidR="006850AB" w:rsidRPr="00E64C9A" w:rsidRDefault="003D0A73" w:rsidP="00B4088B">
      <w:pPr>
        <w:pStyle w:val="Flietext"/>
        <w:spacing w:line="360" w:lineRule="auto"/>
        <w:jc w:val="both"/>
        <w:rPr>
          <w:sz w:val="22"/>
          <w:szCs w:val="22"/>
          <w:rFonts w:ascii="Arial" w:hAnsi="Arial" w:cs="Arial"/>
        </w:rPr>
      </w:pPr>
      <w:r>
        <w:rPr>
          <w:sz w:val="22"/>
          <w:szCs w:val="22"/>
          <w:rFonts w:ascii="Arial" w:hAnsi="Arial"/>
        </w:rPr>
        <w:t xml:space="preserve">The family of pressure beam saws features the Tectra 6120 and Zentrex 6215 with the highly stable machine architecture for which HOLZ-HER is famous.</w:t>
      </w:r>
      <w:r>
        <w:rPr>
          <w:sz w:val="22"/>
          <w:szCs w:val="22"/>
          <w:rFonts w:ascii="Arial" w:hAnsi="Arial"/>
        </w:rPr>
        <w:t xml:space="preserve"> </w:t>
      </w:r>
      <w:r>
        <w:rPr>
          <w:sz w:val="22"/>
          <w:szCs w:val="22"/>
          <w:rFonts w:ascii="Arial" w:hAnsi="Arial"/>
        </w:rPr>
        <w:t xml:space="preserve">The absolute highlight is the 2-stage evacuation management system.</w:t>
      </w:r>
      <w:r>
        <w:rPr>
          <w:sz w:val="22"/>
          <w:szCs w:val="22"/>
          <w:rFonts w:ascii="Arial" w:hAnsi="Arial"/>
        </w:rPr>
        <w:t xml:space="preserve"> </w:t>
      </w:r>
      <w:r>
        <w:rPr>
          <w:sz w:val="22"/>
          <w:szCs w:val="22"/>
          <w:rFonts w:ascii="Arial" w:hAnsi="Arial"/>
        </w:rPr>
        <w:t xml:space="preserve">Cutting-plan-controlled evacuation flaps in the pressure beam, which open or close depending on the length of the cut, increase the evacuation capacity at the saw blade, ensuring a clean machine table.</w:t>
      </w:r>
      <w:r>
        <w:rPr>
          <w:sz w:val="22"/>
          <w:szCs w:val="22"/>
          <w:rFonts w:ascii="Arial" w:hAnsi="Arial"/>
        </w:rPr>
        <w:t xml:space="preserve"> </w:t>
      </w:r>
      <w:r>
        <w:rPr>
          <w:sz w:val="22"/>
          <w:szCs w:val="22"/>
          <w:rFonts w:ascii="Arial" w:hAnsi="Arial"/>
        </w:rPr>
        <w:t xml:space="preserve">With scratch cuts, a controlled, moving evacuation hood behind the saw blade catches chips and dust flying away to the rear during the cutting operation.</w:t>
      </w:r>
      <w:r>
        <w:rPr>
          <w:sz w:val="22"/>
          <w:szCs w:val="22"/>
          <w:rFonts w:ascii="Arial" w:hAnsi="Arial"/>
        </w:rPr>
        <w:t xml:space="preserve"> </w:t>
      </w:r>
      <w:r>
        <w:rPr>
          <w:sz w:val="22"/>
          <w:szCs w:val="22"/>
          <w:rFonts w:ascii="Arial" w:hAnsi="Arial"/>
        </w:rPr>
        <w:t xml:space="preserve">For panel sizes which are difficult to differentiate in terms of length or width in spite of 3D simulation on the screen, HOLZ-HER offers a laser positioning system with accuracy down to the last millimeter,</w:t>
      </w:r>
      <w:r>
        <w:rPr>
          <w:sz w:val="22"/>
          <w:szCs w:val="22"/>
          <w:rFonts w:ascii="Arial" w:hAnsi="Arial"/>
        </w:rPr>
        <w:t xml:space="preserve"> </w:t>
      </w:r>
      <w:r>
        <w:rPr>
          <w:sz w:val="22"/>
          <w:szCs w:val="22"/>
          <w:rFonts w:ascii="Arial" w:hAnsi="Arial"/>
        </w:rPr>
        <w:t xml:space="preserve">making remeasuring panels or incorrect positioning on the machine a thing of the past.</w:t>
      </w:r>
    </w:p>
    <w:p w:rsidR="006850AB" w:rsidRPr="00E64C9A" w:rsidRDefault="006850AB" w:rsidP="00B4088B">
      <w:pPr>
        <w:pStyle w:val="Flietext"/>
        <w:spacing w:line="360" w:lineRule="auto"/>
        <w:jc w:val="both"/>
        <w:rPr>
          <w:rFonts w:ascii="Arial" w:hAnsi="Arial" w:cs="Arial"/>
          <w:sz w:val="22"/>
          <w:szCs w:val="22"/>
        </w:rPr>
      </w:pPr>
    </w:p>
    <w:p w:rsidR="005015A1" w:rsidRPr="00E64C9A" w:rsidRDefault="005015A1" w:rsidP="005015A1">
      <w:pPr>
        <w:pStyle w:val="NurText"/>
        <w:spacing w:line="360" w:lineRule="auto"/>
        <w:rPr>
          <w:b/>
          <w:rFonts w:ascii="Arial" w:hAnsi="Arial" w:cs="Arial"/>
        </w:rPr>
      </w:pPr>
      <w:r>
        <w:rPr>
          <w:b/>
          <w:rFonts w:ascii="Arial" w:hAnsi="Arial"/>
        </w:rPr>
        <w:t xml:space="preserve">High-tech edgebanding - multi-function milling technology - affordable high efficiency</w:t>
      </w:r>
    </w:p>
    <w:p w:rsidR="006B6352" w:rsidRPr="00E64C9A" w:rsidRDefault="006B6352" w:rsidP="006B6352">
      <w:pPr>
        <w:pStyle w:val="NurText"/>
        <w:spacing w:line="360" w:lineRule="auto"/>
        <w:rPr>
          <w:rFonts w:ascii="Arial" w:hAnsi="Arial" w:cs="Arial"/>
        </w:rPr>
      </w:pPr>
      <w:r>
        <w:rPr>
          <w:rFonts w:ascii="Arial" w:hAnsi="Arial"/>
        </w:rPr>
        <w:t xml:space="preserve">Various radiuses or applications with 45° bezel can be machined at the touch of a button with the HOLZ-HER multi-models, Sprint 1327 multi, 1329 multi and Lumina 1380 multi.</w:t>
      </w:r>
      <w:r>
        <w:rPr>
          <w:rFonts w:ascii="Arial" w:hAnsi="Arial"/>
        </w:rPr>
        <w:t xml:space="preserve"> </w:t>
      </w:r>
      <w:r>
        <w:rPr>
          <w:rFonts w:ascii="Arial" w:hAnsi="Arial"/>
        </w:rPr>
        <w:t xml:space="preserve">This reduces setup times enormously and allows</w:t>
      </w:r>
    </w:p>
    <w:p w:rsidR="00E767A9" w:rsidRPr="00E64C9A" w:rsidRDefault="006B6352" w:rsidP="006B6352">
      <w:pPr>
        <w:pStyle w:val="NurText"/>
        <w:spacing w:line="360" w:lineRule="auto"/>
        <w:rPr>
          <w:rFonts w:ascii="Arial" w:hAnsi="Arial" w:cs="Arial"/>
        </w:rPr>
      </w:pPr>
      <w:r>
        <w:rPr>
          <w:rFonts w:ascii="Arial" w:hAnsi="Arial"/>
        </w:rPr>
        <w:t xml:space="preserve">small lots to be run at any time.</w:t>
      </w:r>
    </w:p>
    <w:p w:rsidR="005015A1" w:rsidRPr="00E64C9A" w:rsidRDefault="005015A1" w:rsidP="006B6352">
      <w:pPr>
        <w:pStyle w:val="NurText"/>
        <w:spacing w:line="360" w:lineRule="auto"/>
        <w:rPr>
          <w:rFonts w:ascii="Arial" w:hAnsi="Arial" w:cs="Arial"/>
        </w:rPr>
      </w:pPr>
      <w:r>
        <w:rPr>
          <w:rFonts w:ascii="Arial" w:hAnsi="Arial"/>
        </w:rPr>
        <w:t xml:space="preserve">Tedious setup operations on the edgebander can be eliminated with fa.s.t.</w:t>
      </w:r>
      <w:r>
        <w:rPr>
          <w:rFonts w:ascii="Arial" w:hAnsi="Arial"/>
        </w:rPr>
        <w:t xml:space="preserve"> </w:t>
      </w:r>
      <w:r>
        <w:rPr>
          <w:rFonts w:ascii="Arial" w:hAnsi="Arial"/>
        </w:rPr>
        <w:t xml:space="preserve">“fa.s.t.” enables different machining processes to be run simultaneously on the edgebander.</w:t>
      </w:r>
      <w:r>
        <w:rPr>
          <w:rFonts w:ascii="Arial" w:hAnsi="Arial"/>
        </w:rPr>
        <w:t xml:space="preserve"> </w:t>
      </w:r>
      <w:r>
        <w:rPr>
          <w:rFonts w:ascii="Arial" w:hAnsi="Arial"/>
        </w:rPr>
        <w:t xml:space="preserve">For example, it is possible for the operator to switch on the corner rounding unit without having to empty the machine for the set-up procedure.</w:t>
      </w:r>
      <w:r>
        <w:rPr>
          <w:rFonts w:ascii="Arial" w:hAnsi="Arial"/>
        </w:rPr>
        <w:t xml:space="preserve"> </w:t>
      </w:r>
      <w:r>
        <w:rPr>
          <w:rFonts w:ascii="Arial" w:hAnsi="Arial"/>
        </w:rPr>
        <w:t xml:space="preserve">High speed NC servo-axes make this process extremely efficient,</w:t>
      </w:r>
      <w:r>
        <w:rPr>
          <w:rFonts w:ascii="Arial" w:hAnsi="Arial"/>
        </w:rPr>
        <w:t xml:space="preserve"> </w:t>
      </w:r>
      <w:r>
        <w:rPr>
          <w:rFonts w:ascii="Arial" w:hAnsi="Arial"/>
        </w:rPr>
        <w:t xml:space="preserve">allowing full utilization of all capacities.</w:t>
      </w:r>
      <w:r>
        <w:rPr>
          <w:rFonts w:ascii="Arial" w:hAnsi="Arial"/>
        </w:rPr>
        <w:t xml:space="preserve"> </w:t>
      </w:r>
    </w:p>
    <w:p w:rsidR="003D0A73" w:rsidRPr="00E64C9A" w:rsidRDefault="003D0A73" w:rsidP="00B4088B">
      <w:pPr>
        <w:pStyle w:val="Flietext"/>
        <w:spacing w:line="360" w:lineRule="auto"/>
        <w:jc w:val="both"/>
        <w:rPr>
          <w:rFonts w:ascii="Arial" w:hAnsi="Arial" w:cs="Arial"/>
          <w:sz w:val="22"/>
          <w:szCs w:val="22"/>
        </w:rPr>
      </w:pPr>
    </w:p>
    <w:p w:rsidR="00B4088B" w:rsidRPr="00E64C9A" w:rsidRDefault="00B4088B" w:rsidP="00B4088B">
      <w:pPr>
        <w:pStyle w:val="Flietext"/>
        <w:spacing w:line="360" w:lineRule="auto"/>
        <w:jc w:val="both"/>
        <w:rPr>
          <w:b/>
          <w:sz w:val="22"/>
          <w:szCs w:val="22"/>
          <w:rFonts w:ascii="Arial" w:hAnsi="Arial" w:cs="Arial"/>
        </w:rPr>
      </w:pPr>
      <w:r>
        <w:rPr>
          <w:b/>
          <w:sz w:val="22"/>
          <w:szCs w:val="22"/>
          <w:rFonts w:ascii="Arial" w:hAnsi="Arial"/>
        </w:rPr>
        <w:t xml:space="preserve">Automation Pro</w:t>
      </w:r>
    </w:p>
    <w:p w:rsidR="00B4088B" w:rsidRPr="00E64C9A" w:rsidRDefault="00B4088B" w:rsidP="00B4088B">
      <w:pPr>
        <w:pStyle w:val="Flietext"/>
        <w:spacing w:line="360" w:lineRule="auto"/>
        <w:jc w:val="both"/>
        <w:rPr>
          <w:sz w:val="22"/>
          <w:szCs w:val="22"/>
          <w:rFonts w:ascii="Arial" w:hAnsi="Arial" w:cs="Arial"/>
        </w:rPr>
      </w:pPr>
      <w:r>
        <w:rPr>
          <w:sz w:val="22"/>
          <w:szCs w:val="22"/>
          <w:rFonts w:ascii="Arial" w:hAnsi="Arial"/>
        </w:rPr>
        <w:t xml:space="preserve">Automation Pro networks the entire production sequence covering all HOLZ-HER machines from STORE MASTER panel storage to finished furniture even in large interior finishing plants and industrial production facilities.</w:t>
      </w:r>
      <w:r>
        <w:rPr>
          <w:sz w:val="22"/>
          <w:szCs w:val="22"/>
          <w:rFonts w:ascii="Arial" w:hAnsi="Arial"/>
        </w:rPr>
        <w:t xml:space="preserve"> </w:t>
      </w:r>
      <w:r>
        <w:rPr>
          <w:sz w:val="22"/>
          <w:szCs w:val="22"/>
          <w:rFonts w:ascii="Arial" w:hAnsi="Arial"/>
        </w:rPr>
        <w:t xml:space="preserve">A suitable, preinstalled solution determines the production sequence.</w:t>
      </w:r>
      <w:r>
        <w:rPr>
          <w:sz w:val="22"/>
          <w:szCs w:val="22"/>
          <w:rFonts w:ascii="Arial" w:hAnsi="Arial"/>
        </w:rPr>
        <w:t xml:space="preserve"> </w:t>
      </w:r>
      <w:r>
        <w:rPr>
          <w:sz w:val="22"/>
          <w:szCs w:val="22"/>
          <w:rFonts w:ascii="Arial" w:hAnsi="Arial"/>
        </w:rPr>
        <w:t xml:space="preserve">The HOLZ-HER Warehouse program plays a key role in this procedure.</w:t>
      </w:r>
      <w:r>
        <w:rPr>
          <w:sz w:val="22"/>
          <w:szCs w:val="22"/>
          <w:rFonts w:ascii="Arial" w:hAnsi="Arial"/>
        </w:rPr>
        <w:t xml:space="preserve"> </w:t>
      </w:r>
      <w:r>
        <w:rPr>
          <w:sz w:val="22"/>
          <w:szCs w:val="22"/>
          <w:rFonts w:ascii="Arial" w:hAnsi="Arial"/>
        </w:rPr>
        <w:t xml:space="preserve">Released orders are transferred to this system, where they are managed and distributed to the required HOLZ-HER machines such as saws, nesting machines or edgebanders.</w:t>
      </w:r>
      <w:r>
        <w:rPr>
          <w:sz w:val="22"/>
          <w:szCs w:val="22"/>
          <w:rFonts w:ascii="Arial" w:hAnsi="Arial"/>
        </w:rPr>
        <w:t xml:space="preserve"> </w:t>
      </w:r>
      <w:r>
        <w:rPr>
          <w:sz w:val="22"/>
          <w:szCs w:val="22"/>
          <w:rFonts w:ascii="Arial" w:hAnsi="Arial"/>
        </w:rPr>
        <w:t xml:space="preserve">New HOLZ-HER machines can of course be integrated as well.</w:t>
      </w:r>
      <w:r>
        <w:rPr>
          <w:sz w:val="22"/>
          <w:szCs w:val="22"/>
          <w:rFonts w:ascii="Arial" w:hAnsi="Arial"/>
        </w:rPr>
        <w:t xml:space="preserve">  </w:t>
      </w:r>
    </w:p>
    <w:p w:rsidR="00562FE8" w:rsidRPr="00E41797" w:rsidRDefault="00D75E5C" w:rsidP="00E41797">
      <w:pPr>
        <w:pStyle w:val="Flietext"/>
        <w:spacing w:line="360" w:lineRule="auto"/>
        <w:jc w:val="both"/>
        <w:rPr>
          <w:sz w:val="24"/>
          <w:szCs w:val="24"/>
          <w:rFonts w:ascii="Arial" w:hAnsi="Arial" w:cs="Arial"/>
        </w:rPr>
      </w:pPr>
      <w:r>
        <w:br w:type="page"/>
      </w:r>
      <w:r>
        <w:rPr>
          <w:rFonts w:ascii="Arial" w:hAnsi="Arial"/>
        </w:rPr>
        <w:t xml:space="preserve"> </w:t>
      </w:r>
      <w:r>
        <w:rPr>
          <w:rFonts w:ascii="Arial" w:hAnsi="Arial"/>
        </w:rPr>
        <w:t xml:space="preserve">Attachments:</w:t>
      </w:r>
    </w:p>
    <w:p w:rsidR="004B0C78" w:rsidRDefault="00E64C9A" w:rsidP="009C5976">
      <w:pPr>
        <w:pStyle w:val="Listenabsatz"/>
        <w:numPr>
          <w:ilvl w:val="0"/>
          <w:numId w:val="31"/>
        </w:numPr>
        <w:spacing w:after="160" w:line="360" w:lineRule="auto"/>
        <w:ind w:left="1276" w:hanging="916"/>
        <w:contextualSpacing/>
        <w:rPr>
          <w:rFonts w:ascii="Arial" w:hAnsi="Arial" w:cs="Arial"/>
        </w:rPr>
      </w:pPr>
      <w:r>
        <w:pict>
          <v:shape id="_x0000_s1026" type="#_x0000_t75" style="position:absolute;left:0;text-align:left;margin-left:214.8pt;margin-top:24.3pt;width:139.5pt;height:132.75pt;z-index:251659776;mso-position-horizontal-relative:text;mso-position-vertical-relative:text;mso-width-relative:page;mso-height-relative:page">
            <v:imagedata r:id="rId8" o:title="Evolution_7405_2020_Re" cropleft="13885f" cropright="13052f"/>
          </v:shape>
        </w:pict>
      </w:r>
      <w:r>
        <w:rPr>
          <w:rFonts w:ascii="Arial" w:hAnsi="Arial"/>
        </w:rPr>
        <w:t xml:space="preserve">New design for Evolution series</w:t>
      </w:r>
    </w:p>
    <w:p w:rsidR="009C5976" w:rsidRDefault="00E64C9A" w:rsidP="004B0C78">
      <w:pPr>
        <w:spacing w:after="160" w:line="360" w:lineRule="auto"/>
        <w:ind w:left="360"/>
        <w:contextualSpacing/>
        <w:rPr>
          <w:rFonts w:ascii="Arial" w:hAnsi="Arial" w:cs="Arial"/>
        </w:rPr>
      </w:pPr>
      <w:r>
        <w:rPr>
          <w:rFonts w:ascii="Arial" w:hAnsi="Arial"/>
        </w:rPr>
        <w:pict>
          <v:shape id="_x0000_i1028" type="#_x0000_t75" style="width:193.5pt;height:123pt">
            <v:imagedata r:id="rId9" o:title="Evolution_7402_xcut_2020_front" croptop="6677f" cropbottom="3462f" cropleft="8609f" cropright="9303f"/>
          </v:shape>
        </w:pict>
      </w:r>
      <w:r>
        <w:rPr>
          <w:rFonts w:ascii="Arial" w:hAnsi="Arial"/>
        </w:rPr>
        <w:t xml:space="preserve"> </w:t>
        <w:br/>
      </w:r>
    </w:p>
    <w:p w:rsidR="00542CD0" w:rsidRDefault="001E1974" w:rsidP="009C5976">
      <w:pPr>
        <w:pStyle w:val="Listenabsatz"/>
        <w:numPr>
          <w:ilvl w:val="0"/>
          <w:numId w:val="31"/>
        </w:numPr>
        <w:spacing w:after="160" w:line="360" w:lineRule="auto"/>
        <w:ind w:left="1276" w:hanging="916"/>
        <w:contextualSpacing/>
        <w:rPr>
          <w:rFonts w:ascii="Arial" w:hAnsi="Arial" w:cs="Arial"/>
        </w:rPr>
      </w:pPr>
      <w:r>
        <w:rPr>
          <w:sz w:val="24"/>
          <w:szCs w:val="24"/>
          <w:rFonts w:ascii="Arial" w:hAnsi="Arial"/>
        </w:rPr>
        <w:t xml:space="preserve">NEXTEC 7735 – the universal CNC machining center</w:t>
      </w:r>
    </w:p>
    <w:p w:rsidR="004A7A92" w:rsidRPr="004A7A92" w:rsidRDefault="0074006F" w:rsidP="004A7A92">
      <w:pPr>
        <w:spacing w:after="160" w:line="360" w:lineRule="auto"/>
        <w:ind w:left="360"/>
        <w:contextualSpacing/>
        <w:rPr>
          <w:rFonts w:ascii="Arial" w:hAnsi="Arial" w:cs="Arial"/>
        </w:rPr>
      </w:pPr>
      <w:r>
        <w:rPr>
          <w:rFonts w:ascii="Arial" w:hAnsi="Arial"/>
        </w:rPr>
        <w:drawing>
          <wp:inline distT="0" distB="0" distL="0" distR="0">
            <wp:extent cx="4500245" cy="2105247"/>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xtec7735_automatic_rechts_2Steuerungen.jpg"/>
                    <pic:cNvPicPr/>
                  </pic:nvPicPr>
                  <pic:blipFill rotWithShape="1">
                    <a:blip r:embed="rId10" cstate="print">
                      <a:extLst>
                        <a:ext uri="{28A0092B-C50C-407E-A947-70E740481C1C}">
                          <a14:useLocalDpi xmlns:a14="http://schemas.microsoft.com/office/drawing/2010/main" val="0"/>
                        </a:ext>
                      </a:extLst>
                    </a:blip>
                    <a:srcRect b="16825"/>
                    <a:stretch/>
                  </pic:blipFill>
                  <pic:spPr bwMode="auto">
                    <a:xfrm>
                      <a:off x="0" y="0"/>
                      <a:ext cx="4500245" cy="2105247"/>
                    </a:xfrm>
                    <a:prstGeom prst="rect">
                      <a:avLst/>
                    </a:prstGeom>
                    <a:ln>
                      <a:noFill/>
                    </a:ln>
                    <a:extLst>
                      <a:ext uri="{53640926-AAD7-44D8-BBD7-CCE9431645EC}">
                        <a14:shadowObscured xmlns:a14="http://schemas.microsoft.com/office/drawing/2010/main"/>
                      </a:ext>
                    </a:extLst>
                  </pic:spPr>
                </pic:pic>
              </a:graphicData>
            </a:graphic>
          </wp:inline>
        </w:drawing>
      </w:r>
    </w:p>
    <w:p w:rsidR="00A143B4" w:rsidRDefault="001E1974" w:rsidP="009C5976">
      <w:pPr>
        <w:pStyle w:val="Listenabsatz"/>
        <w:numPr>
          <w:ilvl w:val="0"/>
          <w:numId w:val="31"/>
        </w:numPr>
        <w:spacing w:after="160" w:line="360" w:lineRule="auto"/>
        <w:ind w:left="1276" w:hanging="916"/>
        <w:contextualSpacing/>
        <w:rPr>
          <w:rFonts w:ascii="Arial" w:hAnsi="Arial" w:cs="Arial"/>
        </w:rPr>
      </w:pPr>
      <w:r>
        <w:rPr>
          <w:rFonts w:ascii="Arial" w:hAnsi="Arial"/>
        </w:rPr>
        <w:t xml:space="preserve">HOLZ-HER pressure beam saw for full cutting competency.</w:t>
      </w:r>
    </w:p>
    <w:p w:rsidR="001E1974" w:rsidRDefault="00A143B4" w:rsidP="00A143B4">
      <w:pPr>
        <w:spacing w:after="160" w:line="360" w:lineRule="auto"/>
        <w:ind w:left="360"/>
        <w:contextualSpacing/>
        <w:rPr>
          <w:rFonts w:ascii="Arial" w:hAnsi="Arial" w:cs="Arial"/>
        </w:rPr>
      </w:pPr>
      <w:r>
        <w:rPr>
          <w:rFonts w:ascii="Arial" w:hAnsi="Arial"/>
        </w:rPr>
        <w:br/>
      </w:r>
      <w:r>
        <w:drawing>
          <wp:inline distT="0" distB="0" distL="0" distR="0">
            <wp:extent cx="4495800" cy="1657350"/>
            <wp:effectExtent l="0" t="0" r="0" b="0"/>
            <wp:docPr id="7" name="Grafik 7" descr="C:\Users\schu01ph\AppData\Local\Microsoft\Windows\INetCache\Content.Word\ZENTREX_6215_power_2020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u01ph\AppData\Local\Microsoft\Windows\INetCache\Content.Word\ZENTREX_6215_power_2020_V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2641" b="11699"/>
                    <a:stretch>
                      <a:fillRect/>
                    </a:stretch>
                  </pic:blipFill>
                  <pic:spPr bwMode="auto">
                    <a:xfrm>
                      <a:off x="0" y="0"/>
                      <a:ext cx="4495800" cy="1657350"/>
                    </a:xfrm>
                    <a:prstGeom prst="rect">
                      <a:avLst/>
                    </a:prstGeom>
                    <a:noFill/>
                    <a:ln>
                      <a:noFill/>
                    </a:ln>
                  </pic:spPr>
                </pic:pic>
              </a:graphicData>
            </a:graphic>
          </wp:inline>
        </w:drawing>
      </w:r>
    </w:p>
    <w:p w:rsidR="00447DB8" w:rsidRDefault="00447DB8">
      <w:pPr>
        <w:rPr>
          <w:rFonts w:ascii="Arial" w:hAnsi="Arial" w:cs="Arial"/>
        </w:rPr>
      </w:pPr>
      <w:r>
        <w:br w:type="page"/>
      </w:r>
    </w:p>
    <w:p w:rsidR="00447DB8" w:rsidRPr="00A143B4" w:rsidRDefault="00447DB8" w:rsidP="00A143B4">
      <w:pPr>
        <w:spacing w:after="160" w:line="360" w:lineRule="auto"/>
        <w:ind w:left="360"/>
        <w:contextualSpacing/>
        <w:rPr>
          <w:rFonts w:ascii="Arial" w:hAnsi="Arial" w:cs="Arial"/>
          <w:lang w:eastAsia="en-US"/>
        </w:rPr>
      </w:pPr>
    </w:p>
    <w:p w:rsidR="00873290" w:rsidRDefault="00873290" w:rsidP="00873290">
      <w:pPr>
        <w:pStyle w:val="Listenabsatz"/>
        <w:numPr>
          <w:ilvl w:val="0"/>
          <w:numId w:val="31"/>
        </w:numPr>
        <w:spacing w:after="160" w:line="360" w:lineRule="auto"/>
        <w:ind w:left="1276" w:hanging="916"/>
        <w:contextualSpacing/>
        <w:rPr>
          <w:rFonts w:ascii="Arial" w:hAnsi="Arial" w:cs="Arial"/>
        </w:rPr>
      </w:pPr>
      <w:r>
        <w:rPr>
          <w:rFonts w:ascii="Arial" w:hAnsi="Arial"/>
        </w:rPr>
        <w:t xml:space="preserve">The all-inclusive, high-end solution for professional edgebanding.</w:t>
      </w:r>
    </w:p>
    <w:p w:rsidR="00447DB8" w:rsidRDefault="00E64C9A" w:rsidP="00447DB8">
      <w:pPr>
        <w:spacing w:after="160" w:line="360" w:lineRule="auto"/>
        <w:contextualSpacing/>
        <w:rPr>
          <w:rFonts w:ascii="Arial" w:hAnsi="Arial" w:cs="Arial"/>
        </w:rPr>
      </w:pPr>
      <w:r>
        <w:pict>
          <v:shape id="_x0000_s1031" type="#_x0000_t75" style="position:absolute;margin-left:167.55pt;margin-top:9.8pt;width:3in;height:121.5pt;z-index:251661824;mso-position-horizontal-relative:text;mso-position-vertical-relative:text;mso-width-relative:page;mso-height-relative:page">
            <v:imagedata r:id="rId12" o:title="Lumina1596_LT702-GJ302_4_0_re_Tisch_RGB_96dpi"/>
          </v:shape>
        </w:pict>
      </w:r>
      <w:r>
        <w:pict>
          <v:shape id="_x0000_s1032" type="#_x0000_t75" style="position:absolute;margin-left:94.05pt;margin-top:16.45pt;width:163.5pt;height:91.8pt;z-index:251663872;mso-position-horizontal-relative:text;mso-position-vertical-relative:text;mso-width-relative:page;mso-height-relative:page">
            <v:imagedata r:id="rId13" o:title="Lumina1380multi_rechts_RGB_96dpi" chromakey="white"/>
          </v:shape>
        </w:pict>
      </w:r>
    </w:p>
    <w:p w:rsidR="00447DB8" w:rsidRDefault="00E64C9A" w:rsidP="00447DB8">
      <w:pPr>
        <w:spacing w:after="160" w:line="360" w:lineRule="auto"/>
        <w:contextualSpacing/>
        <w:rPr>
          <w:rFonts w:ascii="Arial" w:hAnsi="Arial" w:cs="Arial"/>
        </w:rPr>
      </w:pPr>
      <w:r>
        <w:pict>
          <v:shape id="_x0000_s1033" type="#_x0000_t75" style="position:absolute;margin-left:-.25pt;margin-top:3.05pt;width:165.8pt;height:93.1pt;z-index:251665920;mso-position-horizontal-relative:text;mso-position-vertical-relative:text;mso-width-relative:page;mso-height-relative:page">
            <v:imagedata r:id="rId14" o:title="Sprint1329multi_rechts_RGB_96dpi" chromakey="white"/>
          </v:shape>
        </w:pict>
      </w:r>
    </w:p>
    <w:p w:rsidR="00447DB8" w:rsidRDefault="00447DB8" w:rsidP="00447DB8">
      <w:pPr>
        <w:spacing w:after="160" w:line="360" w:lineRule="auto"/>
        <w:contextualSpacing/>
        <w:rPr>
          <w:rFonts w:ascii="Arial" w:hAnsi="Arial" w:cs="Arial"/>
        </w:rPr>
      </w:pPr>
    </w:p>
    <w:p w:rsidR="00447DB8" w:rsidRDefault="00447DB8" w:rsidP="00447DB8">
      <w:pPr>
        <w:spacing w:after="160" w:line="360" w:lineRule="auto"/>
        <w:contextualSpacing/>
        <w:rPr>
          <w:rFonts w:ascii="Arial" w:hAnsi="Arial" w:cs="Arial"/>
        </w:rPr>
      </w:pPr>
    </w:p>
    <w:p w:rsidR="00447DB8" w:rsidRDefault="00447DB8" w:rsidP="00447DB8">
      <w:pPr>
        <w:spacing w:after="160" w:line="360" w:lineRule="auto"/>
        <w:contextualSpacing/>
        <w:rPr>
          <w:rFonts w:ascii="Arial" w:hAnsi="Arial" w:cs="Arial"/>
        </w:rPr>
      </w:pPr>
    </w:p>
    <w:p w:rsidR="00447DB8" w:rsidRPr="00447DB8" w:rsidRDefault="00447DB8" w:rsidP="00447DB8">
      <w:pPr>
        <w:spacing w:after="160" w:line="360" w:lineRule="auto"/>
        <w:contextualSpacing/>
        <w:rPr>
          <w:rFonts w:ascii="Arial" w:hAnsi="Arial" w:cs="Arial"/>
        </w:rPr>
      </w:pPr>
    </w:p>
    <w:p w:rsidR="00873290" w:rsidRPr="00447DB8" w:rsidRDefault="00CF0493" w:rsidP="00447DB8">
      <w:pPr>
        <w:spacing w:after="160" w:line="360" w:lineRule="auto"/>
        <w:ind w:left="360"/>
        <w:contextualSpacing/>
        <w:rPr>
          <w:rFonts w:ascii="Arial" w:hAnsi="Arial" w:cs="Arial"/>
        </w:rPr>
      </w:pPr>
      <w:r>
        <w:rPr>
          <w:rFonts w:ascii="Arial" w:hAnsi="Arial"/>
        </w:rPr>
        <w:br/>
      </w:r>
    </w:p>
    <w:p w:rsidR="00A143B4" w:rsidRPr="008A1495" w:rsidRDefault="008A1495" w:rsidP="008A1495">
      <w:pPr>
        <w:pStyle w:val="Listenabsatz"/>
        <w:numPr>
          <w:ilvl w:val="0"/>
          <w:numId w:val="31"/>
        </w:numPr>
        <w:spacing w:after="160" w:line="360" w:lineRule="auto"/>
        <w:ind w:left="1276" w:hanging="927"/>
        <w:contextualSpacing/>
        <w:rPr>
          <w:rFonts w:ascii="Arial" w:hAnsi="Arial" w:cs="Arial"/>
        </w:rPr>
      </w:pPr>
      <w:r>
        <w:rPr>
          <w:rFonts w:ascii="Arial" w:hAnsi="Arial"/>
        </w:rPr>
        <w:t xml:space="preserve">Automation Pro - the new dimension in</w:t>
        <w:br/>
        <w:t xml:space="preserve">machine networking</w:t>
      </w:r>
    </w:p>
    <w:p w:rsidR="001E1974" w:rsidRPr="001E1974" w:rsidRDefault="00E64C9A" w:rsidP="001E1974">
      <w:pPr>
        <w:spacing w:after="160" w:line="360" w:lineRule="auto"/>
        <w:ind w:left="360"/>
        <w:contextualSpacing/>
        <w:rPr>
          <w:rFonts w:ascii="Arial" w:hAnsi="Arial" w:cs="Arial"/>
        </w:rPr>
      </w:pPr>
      <w:r>
        <w:rPr>
          <w:rFonts w:ascii="Arial" w:hAnsi="Arial"/>
        </w:rPr>
        <w:pict>
          <v:shape id="_x0000_i1029" type="#_x0000_t75" style="width:353.25pt;height:250.5pt">
            <v:imagedata r:id="rId15" o:title="Lager_automation-Pro"/>
          </v:shape>
        </w:pict>
      </w:r>
      <w:r>
        <w:rPr>
          <w:rFonts w:ascii="Arial" w:hAnsi="Arial"/>
        </w:rPr>
        <w:br/>
      </w:r>
    </w:p>
    <w:sectPr w:rsidR="001E1974" w:rsidRPr="001E1974" w:rsidSect="00D75E5C">
      <w:headerReference w:type="default" r:id="rId16"/>
      <w:footerReference w:type="default" r:id="rId17"/>
      <w:type w:val="continuous"/>
      <w:pgSz w:w="11907" w:h="16840" w:code="9"/>
      <w:pgMar w:top="2835" w:right="3686" w:bottom="1276" w:left="1134" w:header="709" w:footer="709"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BB6" w:rsidRDefault="008F4BB6">
      <w:r>
        <w:separator/>
      </w:r>
    </w:p>
  </w:endnote>
  <w:endnote w:type="continuationSeparator" w:id="0">
    <w:p w:rsidR="008F4BB6" w:rsidRDefault="008F4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2D0A64">
    <w:pPr>
      <w:pStyle w:val="Fuzeile"/>
    </w:pPr>
    <w:r>
      <mc:AlternateContent>
        <mc:Choice Requires="wps">
          <w:drawing>
            <wp:anchor distT="0" distB="0" distL="114300" distR="114300" simplePos="0" relativeHeight="251656704" behindDoc="0" locked="0" layoutInCell="1" allowOverlap="1">
              <wp:simplePos x="0" y="0"/>
              <wp:positionH relativeFrom="column">
                <wp:posOffset>17145</wp:posOffset>
              </wp:positionH>
              <wp:positionV relativeFrom="paragraph">
                <wp:posOffset>-64770</wp:posOffset>
              </wp:positionV>
              <wp:extent cx="6972300" cy="49657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FEA" w:rsidRDefault="00601CEC">
                          <w:pPr>
                            <w:rPr>
                              <w:b/>
                              <w:sz w:val="22"/>
                              <w:szCs w:val="22"/>
                              <w:rFonts w:ascii="Arial" w:hAnsi="Arial"/>
                            </w:rPr>
                          </w:pPr>
                          <w:r>
                            <w:rPr>
                              <w:b/>
                              <w:sz w:val="22"/>
                              <w:szCs w:val="22"/>
                              <w:rFonts w:ascii="Arial" w:hAnsi="Arial"/>
                            </w:rPr>
                            <w:t xml:space="preserve">HOLZ-HER GmbH</w:t>
                          </w:r>
                        </w:p>
                        <w:p w:rsidR="007D5FEA" w:rsidRDefault="00601CEC">
                          <w:pPr>
                            <w:rPr>
                              <w:sz w:val="15"/>
                              <w:szCs w:val="15"/>
                              <w:rFonts w:ascii="Arial" w:hAnsi="Arial"/>
                            </w:rPr>
                          </w:pPr>
                          <w:r>
                            <w:rPr>
                              <w:sz w:val="15"/>
                              <w:szCs w:val="15"/>
                              <w:rFonts w:ascii="Arial" w:hAnsi="Arial"/>
                            </w:rPr>
                            <w:t xml:space="preserve">Plochinger Straße 65, 72622 Nürtingen, Germany</w:t>
                          </w:r>
                        </w:p>
                        <w:p w:rsidR="007D5FEA" w:rsidRDefault="007D5FEA">
                          <w:pPr>
                            <w:rPr>
                              <w:sz w:val="15"/>
                              <w:szCs w:val="15"/>
                            </w:rPr>
                          </w:pPr>
                          <w:r>
                            <w:rPr>
                              <w:sz w:val="15"/>
                              <w:szCs w:val="15"/>
                              <w:rFonts w:ascii="Arial" w:hAnsi="Arial"/>
                            </w:rPr>
                            <w:t xml:space="preserve">Telephone +49 7022 702-0, Fax +49 7022 702-101, Email kontakt@holzher.com, Internet www.holzher.de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35pt;margin-top:-5.1pt;width:549pt;height:3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" stroked="f">
              <v:textbox inset="0,0,0,0">
                <w:txbxContent>
                  <w:p w:rsidR="007D5FEA" w:rsidRDefault="00601CEC">
                    <w:pPr>
                      <w:rPr>
                        <w:b/>
                        <w:sz w:val="22"/>
                        <w:szCs w:val="22"/>
                        <w:rFonts w:ascii="Arial" w:hAnsi="Arial"/>
                      </w:rPr>
                    </w:pPr>
                    <w:r>
                      <w:rPr>
                        <w:b/>
                        <w:sz w:val="22"/>
                        <w:szCs w:val="22"/>
                        <w:rFonts w:ascii="Arial" w:hAnsi="Arial"/>
                      </w:rPr>
                      <w:t xml:space="preserve">HOLZ-HER GmbH</w:t>
                    </w:r>
                  </w:p>
                  <w:p w:rsidR="007D5FEA" w:rsidRDefault="00601CEC">
                    <w:pPr>
                      <w:rPr>
                        <w:sz w:val="15"/>
                        <w:szCs w:val="15"/>
                        <w:rFonts w:ascii="Arial" w:hAnsi="Arial"/>
                      </w:rPr>
                    </w:pPr>
                    <w:r>
                      <w:rPr>
                        <w:sz w:val="15"/>
                        <w:szCs w:val="15"/>
                        <w:rFonts w:ascii="Arial" w:hAnsi="Arial"/>
                      </w:rPr>
                      <w:t xml:space="preserve">Plochinger Straße 65, 72622 Nürtingen, Germany</w:t>
                    </w:r>
                  </w:p>
                  <w:p w:rsidR="007D5FEA" w:rsidRDefault="007D5FEA">
                    <w:pPr>
                      <w:rPr>
                        <w:sz w:val="15"/>
                        <w:szCs w:val="15"/>
                      </w:rPr>
                    </w:pPr>
                    <w:r>
                      <w:rPr>
                        <w:sz w:val="15"/>
                        <w:szCs w:val="15"/>
                        <w:rFonts w:ascii="Arial" w:hAnsi="Arial"/>
                      </w:rPr>
                      <w:t xml:space="preserve">Telephone +49 7022 702-0, Fax +49 7022 702-101, Email kontakt@holzher.com, Internet www.holzher.de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BB6" w:rsidRDefault="008F4BB6">
      <w:r>
        <w:separator/>
      </w:r>
    </w:p>
  </w:footnote>
  <w:footnote w:type="continuationSeparator" w:id="0">
    <w:p w:rsidR="008F4BB6" w:rsidRDefault="008F4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2D0A64" w:rsidP="00D1526F">
    <w:pPr>
      <w:pStyle w:val="Kopfzeile"/>
      <w:tabs>
        <w:tab w:val="clear" w:pos="9072"/>
        <w:tab w:val="right" w:pos="8647"/>
        <w:tab w:val="right" w:pos="9922"/>
      </w:tabs>
      <w:ind w:right="-1560"/>
      <w:jc w:val="right"/>
    </w:pPr>
    <w:r>
      <mc:AlternateContent>
        <mc:Choice Requires="wps">
          <w:drawing>
            <wp:anchor distT="0" distB="0" distL="114300" distR="114300" simplePos="0" relativeHeight="251658752" behindDoc="0" locked="1" layoutInCell="1" allowOverlap="1">
              <wp:simplePos x="0" y="0"/>
              <wp:positionH relativeFrom="page">
                <wp:posOffset>144145</wp:posOffset>
              </wp:positionH>
              <wp:positionV relativeFrom="page">
                <wp:posOffset>7560945</wp:posOffset>
              </wp:positionV>
              <wp:extent cx="144145" cy="0"/>
              <wp:effectExtent l="0" t="0" r="0" b="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3B8C8" id="Line 2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595.35pt" to="22.7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" strokeweight=".1pt">
              <w10:wrap anchorx="page" anchory="page"/>
              <w10:anchorlock/>
            </v:line>
          </w:pict>
        </mc:Fallback>
      </mc:AlternateContent>
    </w:r>
    <w:r>
      <mc:AlternateContent>
        <mc:Choice Requires="wps">
          <w:drawing>
            <wp:anchor distT="0" distB="0" distL="114300" distR="114300" simplePos="0" relativeHeight="251657728" behindDoc="0" locked="1" layoutInCell="1" allowOverlap="1">
              <wp:simplePos x="0" y="0"/>
              <wp:positionH relativeFrom="page">
                <wp:posOffset>144145</wp:posOffset>
              </wp:positionH>
              <wp:positionV relativeFrom="page">
                <wp:posOffset>3780790</wp:posOffset>
              </wp:positionV>
              <wp:extent cx="144145" cy="0"/>
              <wp:effectExtent l="0" t="0" r="0" b="0"/>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12B0D" id="Line 20"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297.7pt" to="22.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" strokeweight=".1pt">
              <w10:wrap anchorx="page" anchory="page"/>
              <w10:anchorlock/>
            </v:line>
          </w:pict>
        </mc:Fallback>
      </mc:AlternateContent>
    </w:r>
    <w:r>
      <w:drawing>
        <wp:inline distT="0" distB="0" distL="0" distR="0">
          <wp:extent cx="828675" cy="1019175"/>
          <wp:effectExtent l="0" t="0" r="9525" b="9525"/>
          <wp:docPr id="4" name="Bild 4" descr="HOL_Logo_4c_gross_H-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_Logo_4c_gross_H-wei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3pt" o:bullet="t">
        <v:imagedata r:id="rId1" o:title=""/>
      </v:shape>
    </w:pict>
  </w:numPicBullet>
  <w:numPicBullet w:numPicBulletId="1">
    <w:pict>
      <v:shape id="_x0000_i1027" type="#_x0000_t75" style="width:3pt;height:3pt" o:bullet="t">
        <v:imagedata r:id="rId2" o:title=""/>
      </v:shape>
    </w:pict>
  </w:numPicBullet>
  <w:numPicBullet w:numPicBulletId="2">
    <w:pict>
      <v:shape id="_x0000_i1028" type="#_x0000_t75" style="width:13.5pt;height:13.5pt" o:bullet="t">
        <v:imagedata r:id="rId3" o:title=""/>
      </v:shape>
    </w:pict>
  </w:numPicBullet>
  <w:abstractNum w:abstractNumId="0" w15:restartNumberingAfterBreak="0">
    <w:nsid w:val="0F6952EA"/>
    <w:multiLevelType w:val="hybridMultilevel"/>
    <w:tmpl w:val="575E283C"/>
    <w:lvl w:ilvl="0" w:tplc="04070005">
      <w:start w:val="1"/>
      <w:numFmt w:val="bullet"/>
      <w:lvlText w:val=""/>
      <w:lvlJc w:val="left"/>
      <w:pPr>
        <w:ind w:left="720" w:hanging="360"/>
      </w:pPr>
      <w:rPr>
        <w:rFonts w:ascii="Wingdings" w:hAnsi="Wingdings" w:hint="default"/>
      </w:rPr>
    </w:lvl>
    <w:lvl w:ilvl="1" w:tplc="ABB852D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AB72DF"/>
    <w:multiLevelType w:val="hybridMultilevel"/>
    <w:tmpl w:val="9E42D820"/>
    <w:lvl w:ilvl="0" w:tplc="88DCD2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DA0F16"/>
    <w:multiLevelType w:val="multilevel"/>
    <w:tmpl w:val="F94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81CEE"/>
    <w:multiLevelType w:val="hybridMultilevel"/>
    <w:tmpl w:val="2A58D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7C6C90"/>
    <w:multiLevelType w:val="hybridMultilevel"/>
    <w:tmpl w:val="E66448BE"/>
    <w:lvl w:ilvl="0" w:tplc="E00CD2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D93B15"/>
    <w:multiLevelType w:val="hybridMultilevel"/>
    <w:tmpl w:val="952EA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31077D"/>
    <w:multiLevelType w:val="hybridMultilevel"/>
    <w:tmpl w:val="7F881B3C"/>
    <w:lvl w:ilvl="0" w:tplc="04070011">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D7C62EA"/>
    <w:multiLevelType w:val="hybridMultilevel"/>
    <w:tmpl w:val="91D65770"/>
    <w:lvl w:ilvl="0" w:tplc="6CD23E82">
      <w:start w:val="1"/>
      <w:numFmt w:val="decimal"/>
      <w:lvlText w:val="Bild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DB6BF6"/>
    <w:multiLevelType w:val="hybridMultilevel"/>
    <w:tmpl w:val="20A4A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D67D31"/>
    <w:multiLevelType w:val="hybridMultilevel"/>
    <w:tmpl w:val="274E27BA"/>
    <w:lvl w:ilvl="0" w:tplc="6874BC8C">
      <w:start w:val="1"/>
      <w:numFmt w:val="bullet"/>
      <w:lvlText w:val=""/>
      <w:lvlPicBulletId w:val="2"/>
      <w:lvlJc w:val="left"/>
      <w:pPr>
        <w:tabs>
          <w:tab w:val="num" w:pos="720"/>
        </w:tabs>
        <w:ind w:left="720" w:hanging="360"/>
      </w:pPr>
      <w:rPr>
        <w:rFonts w:ascii="Symbol" w:hAnsi="Symbol" w:hint="default"/>
      </w:rPr>
    </w:lvl>
    <w:lvl w:ilvl="1" w:tplc="D4A8DA9C" w:tentative="1">
      <w:start w:val="1"/>
      <w:numFmt w:val="bullet"/>
      <w:lvlText w:val=""/>
      <w:lvlJc w:val="left"/>
      <w:pPr>
        <w:tabs>
          <w:tab w:val="num" w:pos="1440"/>
        </w:tabs>
        <w:ind w:left="1440" w:hanging="360"/>
      </w:pPr>
      <w:rPr>
        <w:rFonts w:ascii="Symbol" w:hAnsi="Symbol" w:hint="default"/>
      </w:rPr>
    </w:lvl>
    <w:lvl w:ilvl="2" w:tplc="5622C5B0" w:tentative="1">
      <w:start w:val="1"/>
      <w:numFmt w:val="bullet"/>
      <w:lvlText w:val=""/>
      <w:lvlJc w:val="left"/>
      <w:pPr>
        <w:tabs>
          <w:tab w:val="num" w:pos="2160"/>
        </w:tabs>
        <w:ind w:left="2160" w:hanging="360"/>
      </w:pPr>
      <w:rPr>
        <w:rFonts w:ascii="Symbol" w:hAnsi="Symbol" w:hint="default"/>
      </w:rPr>
    </w:lvl>
    <w:lvl w:ilvl="3" w:tplc="76E6E5C4" w:tentative="1">
      <w:start w:val="1"/>
      <w:numFmt w:val="bullet"/>
      <w:lvlText w:val=""/>
      <w:lvlJc w:val="left"/>
      <w:pPr>
        <w:tabs>
          <w:tab w:val="num" w:pos="2880"/>
        </w:tabs>
        <w:ind w:left="2880" w:hanging="360"/>
      </w:pPr>
      <w:rPr>
        <w:rFonts w:ascii="Symbol" w:hAnsi="Symbol" w:hint="default"/>
      </w:rPr>
    </w:lvl>
    <w:lvl w:ilvl="4" w:tplc="19AA06A8" w:tentative="1">
      <w:start w:val="1"/>
      <w:numFmt w:val="bullet"/>
      <w:lvlText w:val=""/>
      <w:lvlJc w:val="left"/>
      <w:pPr>
        <w:tabs>
          <w:tab w:val="num" w:pos="3600"/>
        </w:tabs>
        <w:ind w:left="3600" w:hanging="360"/>
      </w:pPr>
      <w:rPr>
        <w:rFonts w:ascii="Symbol" w:hAnsi="Symbol" w:hint="default"/>
      </w:rPr>
    </w:lvl>
    <w:lvl w:ilvl="5" w:tplc="9BB05B64" w:tentative="1">
      <w:start w:val="1"/>
      <w:numFmt w:val="bullet"/>
      <w:lvlText w:val=""/>
      <w:lvlJc w:val="left"/>
      <w:pPr>
        <w:tabs>
          <w:tab w:val="num" w:pos="4320"/>
        </w:tabs>
        <w:ind w:left="4320" w:hanging="360"/>
      </w:pPr>
      <w:rPr>
        <w:rFonts w:ascii="Symbol" w:hAnsi="Symbol" w:hint="default"/>
      </w:rPr>
    </w:lvl>
    <w:lvl w:ilvl="6" w:tplc="A1C446AA" w:tentative="1">
      <w:start w:val="1"/>
      <w:numFmt w:val="bullet"/>
      <w:lvlText w:val=""/>
      <w:lvlJc w:val="left"/>
      <w:pPr>
        <w:tabs>
          <w:tab w:val="num" w:pos="5040"/>
        </w:tabs>
        <w:ind w:left="5040" w:hanging="360"/>
      </w:pPr>
      <w:rPr>
        <w:rFonts w:ascii="Symbol" w:hAnsi="Symbol" w:hint="default"/>
      </w:rPr>
    </w:lvl>
    <w:lvl w:ilvl="7" w:tplc="528AF5BC" w:tentative="1">
      <w:start w:val="1"/>
      <w:numFmt w:val="bullet"/>
      <w:lvlText w:val=""/>
      <w:lvlJc w:val="left"/>
      <w:pPr>
        <w:tabs>
          <w:tab w:val="num" w:pos="5760"/>
        </w:tabs>
        <w:ind w:left="5760" w:hanging="360"/>
      </w:pPr>
      <w:rPr>
        <w:rFonts w:ascii="Symbol" w:hAnsi="Symbol" w:hint="default"/>
      </w:rPr>
    </w:lvl>
    <w:lvl w:ilvl="8" w:tplc="F2B2160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7F610F4"/>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64339"/>
    <w:multiLevelType w:val="multilevel"/>
    <w:tmpl w:val="54A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A6770"/>
    <w:multiLevelType w:val="hybridMultilevel"/>
    <w:tmpl w:val="F170F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686CAE"/>
    <w:multiLevelType w:val="hybridMultilevel"/>
    <w:tmpl w:val="E47E64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9C93CA7"/>
    <w:multiLevelType w:val="multilevel"/>
    <w:tmpl w:val="1C28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FB368B"/>
    <w:multiLevelType w:val="hybridMultilevel"/>
    <w:tmpl w:val="40C63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D467E9A"/>
    <w:multiLevelType w:val="hybridMultilevel"/>
    <w:tmpl w:val="3DE4A15A"/>
    <w:lvl w:ilvl="0" w:tplc="AC441E8E">
      <w:start w:val="1"/>
      <w:numFmt w:val="bullet"/>
      <w:lvlText w:val=""/>
      <w:lvlJc w:val="left"/>
      <w:pPr>
        <w:tabs>
          <w:tab w:val="num" w:pos="720"/>
        </w:tabs>
        <w:ind w:left="720" w:hanging="360"/>
      </w:pPr>
      <w:rPr>
        <w:rFonts w:ascii="Wingdings" w:hAnsi="Wingdings" w:hint="default"/>
      </w:rPr>
    </w:lvl>
    <w:lvl w:ilvl="1" w:tplc="A3D818DA" w:tentative="1">
      <w:start w:val="1"/>
      <w:numFmt w:val="bullet"/>
      <w:lvlText w:val=""/>
      <w:lvlJc w:val="left"/>
      <w:pPr>
        <w:tabs>
          <w:tab w:val="num" w:pos="1440"/>
        </w:tabs>
        <w:ind w:left="1440" w:hanging="360"/>
      </w:pPr>
      <w:rPr>
        <w:rFonts w:ascii="Wingdings" w:hAnsi="Wingdings" w:hint="default"/>
      </w:rPr>
    </w:lvl>
    <w:lvl w:ilvl="2" w:tplc="DC7AE1C6" w:tentative="1">
      <w:start w:val="1"/>
      <w:numFmt w:val="bullet"/>
      <w:lvlText w:val=""/>
      <w:lvlJc w:val="left"/>
      <w:pPr>
        <w:tabs>
          <w:tab w:val="num" w:pos="2160"/>
        </w:tabs>
        <w:ind w:left="2160" w:hanging="360"/>
      </w:pPr>
      <w:rPr>
        <w:rFonts w:ascii="Wingdings" w:hAnsi="Wingdings" w:hint="default"/>
      </w:rPr>
    </w:lvl>
    <w:lvl w:ilvl="3" w:tplc="22EC09E4" w:tentative="1">
      <w:start w:val="1"/>
      <w:numFmt w:val="bullet"/>
      <w:lvlText w:val=""/>
      <w:lvlJc w:val="left"/>
      <w:pPr>
        <w:tabs>
          <w:tab w:val="num" w:pos="2880"/>
        </w:tabs>
        <w:ind w:left="2880" w:hanging="360"/>
      </w:pPr>
      <w:rPr>
        <w:rFonts w:ascii="Wingdings" w:hAnsi="Wingdings" w:hint="default"/>
      </w:rPr>
    </w:lvl>
    <w:lvl w:ilvl="4" w:tplc="F108729A" w:tentative="1">
      <w:start w:val="1"/>
      <w:numFmt w:val="bullet"/>
      <w:lvlText w:val=""/>
      <w:lvlJc w:val="left"/>
      <w:pPr>
        <w:tabs>
          <w:tab w:val="num" w:pos="3600"/>
        </w:tabs>
        <w:ind w:left="3600" w:hanging="360"/>
      </w:pPr>
      <w:rPr>
        <w:rFonts w:ascii="Wingdings" w:hAnsi="Wingdings" w:hint="default"/>
      </w:rPr>
    </w:lvl>
    <w:lvl w:ilvl="5" w:tplc="0F7ECE96" w:tentative="1">
      <w:start w:val="1"/>
      <w:numFmt w:val="bullet"/>
      <w:lvlText w:val=""/>
      <w:lvlJc w:val="left"/>
      <w:pPr>
        <w:tabs>
          <w:tab w:val="num" w:pos="4320"/>
        </w:tabs>
        <w:ind w:left="4320" w:hanging="360"/>
      </w:pPr>
      <w:rPr>
        <w:rFonts w:ascii="Wingdings" w:hAnsi="Wingdings" w:hint="default"/>
      </w:rPr>
    </w:lvl>
    <w:lvl w:ilvl="6" w:tplc="EB6C4BFC" w:tentative="1">
      <w:start w:val="1"/>
      <w:numFmt w:val="bullet"/>
      <w:lvlText w:val=""/>
      <w:lvlJc w:val="left"/>
      <w:pPr>
        <w:tabs>
          <w:tab w:val="num" w:pos="5040"/>
        </w:tabs>
        <w:ind w:left="5040" w:hanging="360"/>
      </w:pPr>
      <w:rPr>
        <w:rFonts w:ascii="Wingdings" w:hAnsi="Wingdings" w:hint="default"/>
      </w:rPr>
    </w:lvl>
    <w:lvl w:ilvl="7" w:tplc="67E4EFDC" w:tentative="1">
      <w:start w:val="1"/>
      <w:numFmt w:val="bullet"/>
      <w:lvlText w:val=""/>
      <w:lvlJc w:val="left"/>
      <w:pPr>
        <w:tabs>
          <w:tab w:val="num" w:pos="5760"/>
        </w:tabs>
        <w:ind w:left="5760" w:hanging="360"/>
      </w:pPr>
      <w:rPr>
        <w:rFonts w:ascii="Wingdings" w:hAnsi="Wingdings" w:hint="default"/>
      </w:rPr>
    </w:lvl>
    <w:lvl w:ilvl="8" w:tplc="5DEA4D2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9D3F19"/>
    <w:multiLevelType w:val="hybridMultilevel"/>
    <w:tmpl w:val="9E6E57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C414A5"/>
    <w:multiLevelType w:val="multilevel"/>
    <w:tmpl w:val="89D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38794F"/>
    <w:multiLevelType w:val="hybridMultilevel"/>
    <w:tmpl w:val="B00ADC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1E43D75"/>
    <w:multiLevelType w:val="hybridMultilevel"/>
    <w:tmpl w:val="DACEAF34"/>
    <w:lvl w:ilvl="0" w:tplc="F3B4DC40">
      <w:start w:val="1"/>
      <w:numFmt w:val="bullet"/>
      <w:lvlText w:val=""/>
      <w:lvlJc w:val="left"/>
      <w:pPr>
        <w:tabs>
          <w:tab w:val="num" w:pos="720"/>
        </w:tabs>
        <w:ind w:left="720" w:hanging="360"/>
      </w:pPr>
      <w:rPr>
        <w:rFonts w:ascii="Wingdings" w:hAnsi="Wingdings" w:hint="default"/>
      </w:rPr>
    </w:lvl>
    <w:lvl w:ilvl="1" w:tplc="385214BE" w:tentative="1">
      <w:start w:val="1"/>
      <w:numFmt w:val="bullet"/>
      <w:lvlText w:val=""/>
      <w:lvlJc w:val="left"/>
      <w:pPr>
        <w:tabs>
          <w:tab w:val="num" w:pos="1440"/>
        </w:tabs>
        <w:ind w:left="1440" w:hanging="360"/>
      </w:pPr>
      <w:rPr>
        <w:rFonts w:ascii="Wingdings" w:hAnsi="Wingdings" w:hint="default"/>
      </w:rPr>
    </w:lvl>
    <w:lvl w:ilvl="2" w:tplc="0F628E60" w:tentative="1">
      <w:start w:val="1"/>
      <w:numFmt w:val="bullet"/>
      <w:lvlText w:val=""/>
      <w:lvlJc w:val="left"/>
      <w:pPr>
        <w:tabs>
          <w:tab w:val="num" w:pos="2160"/>
        </w:tabs>
        <w:ind w:left="2160" w:hanging="360"/>
      </w:pPr>
      <w:rPr>
        <w:rFonts w:ascii="Wingdings" w:hAnsi="Wingdings" w:hint="default"/>
      </w:rPr>
    </w:lvl>
    <w:lvl w:ilvl="3" w:tplc="5D6A3FFE" w:tentative="1">
      <w:start w:val="1"/>
      <w:numFmt w:val="bullet"/>
      <w:lvlText w:val=""/>
      <w:lvlJc w:val="left"/>
      <w:pPr>
        <w:tabs>
          <w:tab w:val="num" w:pos="2880"/>
        </w:tabs>
        <w:ind w:left="2880" w:hanging="360"/>
      </w:pPr>
      <w:rPr>
        <w:rFonts w:ascii="Wingdings" w:hAnsi="Wingdings" w:hint="default"/>
      </w:rPr>
    </w:lvl>
    <w:lvl w:ilvl="4" w:tplc="79CE5ACC" w:tentative="1">
      <w:start w:val="1"/>
      <w:numFmt w:val="bullet"/>
      <w:lvlText w:val=""/>
      <w:lvlJc w:val="left"/>
      <w:pPr>
        <w:tabs>
          <w:tab w:val="num" w:pos="3600"/>
        </w:tabs>
        <w:ind w:left="3600" w:hanging="360"/>
      </w:pPr>
      <w:rPr>
        <w:rFonts w:ascii="Wingdings" w:hAnsi="Wingdings" w:hint="default"/>
      </w:rPr>
    </w:lvl>
    <w:lvl w:ilvl="5" w:tplc="DDB61788" w:tentative="1">
      <w:start w:val="1"/>
      <w:numFmt w:val="bullet"/>
      <w:lvlText w:val=""/>
      <w:lvlJc w:val="left"/>
      <w:pPr>
        <w:tabs>
          <w:tab w:val="num" w:pos="4320"/>
        </w:tabs>
        <w:ind w:left="4320" w:hanging="360"/>
      </w:pPr>
      <w:rPr>
        <w:rFonts w:ascii="Wingdings" w:hAnsi="Wingdings" w:hint="default"/>
      </w:rPr>
    </w:lvl>
    <w:lvl w:ilvl="6" w:tplc="34783F52" w:tentative="1">
      <w:start w:val="1"/>
      <w:numFmt w:val="bullet"/>
      <w:lvlText w:val=""/>
      <w:lvlJc w:val="left"/>
      <w:pPr>
        <w:tabs>
          <w:tab w:val="num" w:pos="5040"/>
        </w:tabs>
        <w:ind w:left="5040" w:hanging="360"/>
      </w:pPr>
      <w:rPr>
        <w:rFonts w:ascii="Wingdings" w:hAnsi="Wingdings" w:hint="default"/>
      </w:rPr>
    </w:lvl>
    <w:lvl w:ilvl="7" w:tplc="B71E8F20" w:tentative="1">
      <w:start w:val="1"/>
      <w:numFmt w:val="bullet"/>
      <w:lvlText w:val=""/>
      <w:lvlJc w:val="left"/>
      <w:pPr>
        <w:tabs>
          <w:tab w:val="num" w:pos="5760"/>
        </w:tabs>
        <w:ind w:left="5760" w:hanging="360"/>
      </w:pPr>
      <w:rPr>
        <w:rFonts w:ascii="Wingdings" w:hAnsi="Wingdings" w:hint="default"/>
      </w:rPr>
    </w:lvl>
    <w:lvl w:ilvl="8" w:tplc="55F4FAB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312512"/>
    <w:multiLevelType w:val="hybridMultilevel"/>
    <w:tmpl w:val="A5C861CA"/>
    <w:lvl w:ilvl="0" w:tplc="FBF8F750">
      <w:start w:val="1"/>
      <w:numFmt w:val="bullet"/>
      <w:lvlText w:val=""/>
      <w:lvlJc w:val="left"/>
      <w:pPr>
        <w:tabs>
          <w:tab w:val="num" w:pos="720"/>
        </w:tabs>
        <w:ind w:left="720" w:hanging="360"/>
      </w:pPr>
      <w:rPr>
        <w:rFonts w:ascii="Wingdings" w:hAnsi="Wingdings" w:hint="default"/>
      </w:rPr>
    </w:lvl>
    <w:lvl w:ilvl="1" w:tplc="6AAEF92A" w:tentative="1">
      <w:start w:val="1"/>
      <w:numFmt w:val="bullet"/>
      <w:lvlText w:val=""/>
      <w:lvlJc w:val="left"/>
      <w:pPr>
        <w:tabs>
          <w:tab w:val="num" w:pos="1440"/>
        </w:tabs>
        <w:ind w:left="1440" w:hanging="360"/>
      </w:pPr>
      <w:rPr>
        <w:rFonts w:ascii="Wingdings" w:hAnsi="Wingdings" w:hint="default"/>
      </w:rPr>
    </w:lvl>
    <w:lvl w:ilvl="2" w:tplc="7656603E" w:tentative="1">
      <w:start w:val="1"/>
      <w:numFmt w:val="bullet"/>
      <w:lvlText w:val=""/>
      <w:lvlJc w:val="left"/>
      <w:pPr>
        <w:tabs>
          <w:tab w:val="num" w:pos="2160"/>
        </w:tabs>
        <w:ind w:left="2160" w:hanging="360"/>
      </w:pPr>
      <w:rPr>
        <w:rFonts w:ascii="Wingdings" w:hAnsi="Wingdings" w:hint="default"/>
      </w:rPr>
    </w:lvl>
    <w:lvl w:ilvl="3" w:tplc="A1C8086E" w:tentative="1">
      <w:start w:val="1"/>
      <w:numFmt w:val="bullet"/>
      <w:lvlText w:val=""/>
      <w:lvlJc w:val="left"/>
      <w:pPr>
        <w:tabs>
          <w:tab w:val="num" w:pos="2880"/>
        </w:tabs>
        <w:ind w:left="2880" w:hanging="360"/>
      </w:pPr>
      <w:rPr>
        <w:rFonts w:ascii="Wingdings" w:hAnsi="Wingdings" w:hint="default"/>
      </w:rPr>
    </w:lvl>
    <w:lvl w:ilvl="4" w:tplc="B51442FA" w:tentative="1">
      <w:start w:val="1"/>
      <w:numFmt w:val="bullet"/>
      <w:lvlText w:val=""/>
      <w:lvlJc w:val="left"/>
      <w:pPr>
        <w:tabs>
          <w:tab w:val="num" w:pos="3600"/>
        </w:tabs>
        <w:ind w:left="3600" w:hanging="360"/>
      </w:pPr>
      <w:rPr>
        <w:rFonts w:ascii="Wingdings" w:hAnsi="Wingdings" w:hint="default"/>
      </w:rPr>
    </w:lvl>
    <w:lvl w:ilvl="5" w:tplc="E230019E" w:tentative="1">
      <w:start w:val="1"/>
      <w:numFmt w:val="bullet"/>
      <w:lvlText w:val=""/>
      <w:lvlJc w:val="left"/>
      <w:pPr>
        <w:tabs>
          <w:tab w:val="num" w:pos="4320"/>
        </w:tabs>
        <w:ind w:left="4320" w:hanging="360"/>
      </w:pPr>
      <w:rPr>
        <w:rFonts w:ascii="Wingdings" w:hAnsi="Wingdings" w:hint="default"/>
      </w:rPr>
    </w:lvl>
    <w:lvl w:ilvl="6" w:tplc="637E63EE" w:tentative="1">
      <w:start w:val="1"/>
      <w:numFmt w:val="bullet"/>
      <w:lvlText w:val=""/>
      <w:lvlJc w:val="left"/>
      <w:pPr>
        <w:tabs>
          <w:tab w:val="num" w:pos="5040"/>
        </w:tabs>
        <w:ind w:left="5040" w:hanging="360"/>
      </w:pPr>
      <w:rPr>
        <w:rFonts w:ascii="Wingdings" w:hAnsi="Wingdings" w:hint="default"/>
      </w:rPr>
    </w:lvl>
    <w:lvl w:ilvl="7" w:tplc="0E86A4B2" w:tentative="1">
      <w:start w:val="1"/>
      <w:numFmt w:val="bullet"/>
      <w:lvlText w:val=""/>
      <w:lvlJc w:val="left"/>
      <w:pPr>
        <w:tabs>
          <w:tab w:val="num" w:pos="5760"/>
        </w:tabs>
        <w:ind w:left="5760" w:hanging="360"/>
      </w:pPr>
      <w:rPr>
        <w:rFonts w:ascii="Wingdings" w:hAnsi="Wingdings" w:hint="default"/>
      </w:rPr>
    </w:lvl>
    <w:lvl w:ilvl="8" w:tplc="EB687F3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C42C2D"/>
    <w:multiLevelType w:val="hybridMultilevel"/>
    <w:tmpl w:val="07ACAF8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15:restartNumberingAfterBreak="0">
    <w:nsid w:val="681953C3"/>
    <w:multiLevelType w:val="hybridMultilevel"/>
    <w:tmpl w:val="5CF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41110B"/>
    <w:multiLevelType w:val="hybridMultilevel"/>
    <w:tmpl w:val="612668EE"/>
    <w:lvl w:ilvl="0" w:tplc="B84488B8">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6DEA0843"/>
    <w:multiLevelType w:val="hybridMultilevel"/>
    <w:tmpl w:val="CABC0DD4"/>
    <w:lvl w:ilvl="0" w:tplc="04070005">
      <w:start w:val="1"/>
      <w:numFmt w:val="bullet"/>
      <w:lvlText w:val=""/>
      <w:lvlJc w:val="left"/>
      <w:pPr>
        <w:tabs>
          <w:tab w:val="num" w:pos="1854"/>
        </w:tabs>
        <w:ind w:left="1854" w:hanging="360"/>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704C67C2"/>
    <w:multiLevelType w:val="hybridMultilevel"/>
    <w:tmpl w:val="8B56E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09B4B14"/>
    <w:multiLevelType w:val="hybridMultilevel"/>
    <w:tmpl w:val="490CA7DE"/>
    <w:lvl w:ilvl="0" w:tplc="2EBA0C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FB37E2"/>
    <w:multiLevelType w:val="hybridMultilevel"/>
    <w:tmpl w:val="0E821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825E34"/>
    <w:multiLevelType w:val="hybridMultilevel"/>
    <w:tmpl w:val="73E23CC6"/>
    <w:lvl w:ilvl="0" w:tplc="04070005">
      <w:start w:val="1"/>
      <w:numFmt w:val="bullet"/>
      <w:lvlText w:val=""/>
      <w:lvlJc w:val="left"/>
      <w:pPr>
        <w:tabs>
          <w:tab w:val="num" w:pos="1776"/>
        </w:tabs>
        <w:ind w:left="1776" w:hanging="360"/>
      </w:pPr>
      <w:rPr>
        <w:rFonts w:ascii="Wingdings" w:hAnsi="Wingdings"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0" w15:restartNumberingAfterBreak="0">
    <w:nsid w:val="761D10FC"/>
    <w:multiLevelType w:val="multilevel"/>
    <w:tmpl w:val="76C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6"/>
  </w:num>
  <w:num w:numId="4">
    <w:abstractNumId w:val="8"/>
  </w:num>
  <w:num w:numId="5">
    <w:abstractNumId w:val="23"/>
  </w:num>
  <w:num w:numId="6">
    <w:abstractNumId w:val="5"/>
  </w:num>
  <w:num w:numId="7">
    <w:abstractNumId w:val="1"/>
  </w:num>
  <w:num w:numId="8">
    <w:abstractNumId w:val="27"/>
  </w:num>
  <w:num w:numId="9">
    <w:abstractNumId w:val="14"/>
  </w:num>
  <w:num w:numId="10">
    <w:abstractNumId w:val="11"/>
  </w:num>
  <w:num w:numId="11">
    <w:abstractNumId w:val="10"/>
  </w:num>
  <w:num w:numId="12">
    <w:abstractNumId w:val="30"/>
  </w:num>
  <w:num w:numId="13">
    <w:abstractNumId w:val="2"/>
  </w:num>
  <w:num w:numId="14">
    <w:abstractNumId w:val="18"/>
  </w:num>
  <w:num w:numId="15">
    <w:abstractNumId w:val="9"/>
  </w:num>
  <w:num w:numId="16">
    <w:abstractNumId w:val="28"/>
  </w:num>
  <w:num w:numId="17">
    <w:abstractNumId w:val="17"/>
  </w:num>
  <w:num w:numId="18">
    <w:abstractNumId w:val="13"/>
  </w:num>
  <w:num w:numId="19">
    <w:abstractNumId w:val="24"/>
  </w:num>
  <w:num w:numId="20">
    <w:abstractNumId w:val="15"/>
  </w:num>
  <w:num w:numId="21">
    <w:abstractNumId w:val="4"/>
  </w:num>
  <w:num w:numId="22">
    <w:abstractNumId w:val="22"/>
  </w:num>
  <w:num w:numId="23">
    <w:abstractNumId w:val="12"/>
  </w:num>
  <w:num w:numId="24">
    <w:abstractNumId w:val="0"/>
  </w:num>
  <w:num w:numId="25">
    <w:abstractNumId w:val="19"/>
  </w:num>
  <w:num w:numId="26">
    <w:abstractNumId w:val="26"/>
  </w:num>
  <w:num w:numId="27">
    <w:abstractNumId w:val="3"/>
  </w:num>
  <w:num w:numId="28">
    <w:abstractNumId w:val="20"/>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dirty" w:grammar="dirty"/>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009836"/>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BB6"/>
    <w:rsid w:val="00002287"/>
    <w:rsid w:val="00004D8D"/>
    <w:rsid w:val="000059EB"/>
    <w:rsid w:val="000129D5"/>
    <w:rsid w:val="00016737"/>
    <w:rsid w:val="00017B52"/>
    <w:rsid w:val="00017F0A"/>
    <w:rsid w:val="00020780"/>
    <w:rsid w:val="00022ED1"/>
    <w:rsid w:val="000269CE"/>
    <w:rsid w:val="00033686"/>
    <w:rsid w:val="0004189D"/>
    <w:rsid w:val="00042C01"/>
    <w:rsid w:val="000434FA"/>
    <w:rsid w:val="00054473"/>
    <w:rsid w:val="00065085"/>
    <w:rsid w:val="0006555B"/>
    <w:rsid w:val="000660A4"/>
    <w:rsid w:val="0007158C"/>
    <w:rsid w:val="00072B9A"/>
    <w:rsid w:val="00073EA8"/>
    <w:rsid w:val="00083E7D"/>
    <w:rsid w:val="00084E3B"/>
    <w:rsid w:val="0008775D"/>
    <w:rsid w:val="00091151"/>
    <w:rsid w:val="000A19AD"/>
    <w:rsid w:val="000A41DE"/>
    <w:rsid w:val="000A7CB2"/>
    <w:rsid w:val="000B03AA"/>
    <w:rsid w:val="000C46C0"/>
    <w:rsid w:val="000C5468"/>
    <w:rsid w:val="000C5562"/>
    <w:rsid w:val="000C5DA9"/>
    <w:rsid w:val="000D3FD3"/>
    <w:rsid w:val="000D5FED"/>
    <w:rsid w:val="00106D18"/>
    <w:rsid w:val="00110FB2"/>
    <w:rsid w:val="00121B05"/>
    <w:rsid w:val="001246C5"/>
    <w:rsid w:val="00143C49"/>
    <w:rsid w:val="0014402B"/>
    <w:rsid w:val="00146E69"/>
    <w:rsid w:val="00147885"/>
    <w:rsid w:val="0015135D"/>
    <w:rsid w:val="001542F4"/>
    <w:rsid w:val="00167C2A"/>
    <w:rsid w:val="00172AFD"/>
    <w:rsid w:val="00186655"/>
    <w:rsid w:val="001936B6"/>
    <w:rsid w:val="00197869"/>
    <w:rsid w:val="001A2A9C"/>
    <w:rsid w:val="001A5302"/>
    <w:rsid w:val="001B2E30"/>
    <w:rsid w:val="001B4895"/>
    <w:rsid w:val="001C2C6F"/>
    <w:rsid w:val="001D0056"/>
    <w:rsid w:val="001D2B20"/>
    <w:rsid w:val="001D598F"/>
    <w:rsid w:val="001D75BB"/>
    <w:rsid w:val="001E0499"/>
    <w:rsid w:val="001E1974"/>
    <w:rsid w:val="001F3B1E"/>
    <w:rsid w:val="001F6B6C"/>
    <w:rsid w:val="001F75EC"/>
    <w:rsid w:val="00215B09"/>
    <w:rsid w:val="0025072C"/>
    <w:rsid w:val="00255D17"/>
    <w:rsid w:val="00264F2F"/>
    <w:rsid w:val="00273809"/>
    <w:rsid w:val="0028086B"/>
    <w:rsid w:val="00281AEE"/>
    <w:rsid w:val="00281E28"/>
    <w:rsid w:val="00290179"/>
    <w:rsid w:val="002932B1"/>
    <w:rsid w:val="00295091"/>
    <w:rsid w:val="002A28AD"/>
    <w:rsid w:val="002A2D41"/>
    <w:rsid w:val="002B17CC"/>
    <w:rsid w:val="002B4D98"/>
    <w:rsid w:val="002B5A09"/>
    <w:rsid w:val="002C01C4"/>
    <w:rsid w:val="002C0E55"/>
    <w:rsid w:val="002D0A64"/>
    <w:rsid w:val="002D2585"/>
    <w:rsid w:val="002E0E9E"/>
    <w:rsid w:val="002E1FC6"/>
    <w:rsid w:val="002E7743"/>
    <w:rsid w:val="002F63B8"/>
    <w:rsid w:val="002F6DE8"/>
    <w:rsid w:val="00302B39"/>
    <w:rsid w:val="00303E2E"/>
    <w:rsid w:val="00306012"/>
    <w:rsid w:val="003143C0"/>
    <w:rsid w:val="00314659"/>
    <w:rsid w:val="00317911"/>
    <w:rsid w:val="00321554"/>
    <w:rsid w:val="00333416"/>
    <w:rsid w:val="003340D1"/>
    <w:rsid w:val="00334BF7"/>
    <w:rsid w:val="00340DB8"/>
    <w:rsid w:val="003455A4"/>
    <w:rsid w:val="00351E44"/>
    <w:rsid w:val="00354B4D"/>
    <w:rsid w:val="00355890"/>
    <w:rsid w:val="003605C8"/>
    <w:rsid w:val="00363DD9"/>
    <w:rsid w:val="00363E0C"/>
    <w:rsid w:val="00365FE0"/>
    <w:rsid w:val="00373A31"/>
    <w:rsid w:val="00377EB7"/>
    <w:rsid w:val="00377F08"/>
    <w:rsid w:val="00381671"/>
    <w:rsid w:val="00386B08"/>
    <w:rsid w:val="00387C81"/>
    <w:rsid w:val="00391B83"/>
    <w:rsid w:val="00392415"/>
    <w:rsid w:val="0039271E"/>
    <w:rsid w:val="003927BB"/>
    <w:rsid w:val="003934F1"/>
    <w:rsid w:val="0039468F"/>
    <w:rsid w:val="0039589D"/>
    <w:rsid w:val="003A37C2"/>
    <w:rsid w:val="003A3862"/>
    <w:rsid w:val="003B39DA"/>
    <w:rsid w:val="003C0EAF"/>
    <w:rsid w:val="003C2A28"/>
    <w:rsid w:val="003C4162"/>
    <w:rsid w:val="003D0A73"/>
    <w:rsid w:val="003D207A"/>
    <w:rsid w:val="003D26FF"/>
    <w:rsid w:val="003D5961"/>
    <w:rsid w:val="003E2651"/>
    <w:rsid w:val="003E53A0"/>
    <w:rsid w:val="003F5331"/>
    <w:rsid w:val="004017CB"/>
    <w:rsid w:val="004070B3"/>
    <w:rsid w:val="00407362"/>
    <w:rsid w:val="004112E7"/>
    <w:rsid w:val="004123C2"/>
    <w:rsid w:val="00433EFE"/>
    <w:rsid w:val="004372A9"/>
    <w:rsid w:val="004372E6"/>
    <w:rsid w:val="004406F2"/>
    <w:rsid w:val="00440856"/>
    <w:rsid w:val="004418EE"/>
    <w:rsid w:val="004428CB"/>
    <w:rsid w:val="00442DFE"/>
    <w:rsid w:val="00446CEF"/>
    <w:rsid w:val="00447191"/>
    <w:rsid w:val="00447DB8"/>
    <w:rsid w:val="0046217B"/>
    <w:rsid w:val="00464932"/>
    <w:rsid w:val="00466C12"/>
    <w:rsid w:val="0047216D"/>
    <w:rsid w:val="00473D54"/>
    <w:rsid w:val="004844F3"/>
    <w:rsid w:val="00493F45"/>
    <w:rsid w:val="004A36AD"/>
    <w:rsid w:val="004A3DEF"/>
    <w:rsid w:val="004A50DA"/>
    <w:rsid w:val="004A7A92"/>
    <w:rsid w:val="004B0C78"/>
    <w:rsid w:val="004B0DF4"/>
    <w:rsid w:val="004B1E73"/>
    <w:rsid w:val="004B7A79"/>
    <w:rsid w:val="004C0FA9"/>
    <w:rsid w:val="004C1D6C"/>
    <w:rsid w:val="004C4D8A"/>
    <w:rsid w:val="004C7810"/>
    <w:rsid w:val="004D0764"/>
    <w:rsid w:val="004D2EC5"/>
    <w:rsid w:val="004D4DF0"/>
    <w:rsid w:val="004D581C"/>
    <w:rsid w:val="004E7828"/>
    <w:rsid w:val="005015A1"/>
    <w:rsid w:val="0051022E"/>
    <w:rsid w:val="00510ED5"/>
    <w:rsid w:val="0051485D"/>
    <w:rsid w:val="00522285"/>
    <w:rsid w:val="00524558"/>
    <w:rsid w:val="005249DA"/>
    <w:rsid w:val="00536AB4"/>
    <w:rsid w:val="00541C49"/>
    <w:rsid w:val="00542CD0"/>
    <w:rsid w:val="00544243"/>
    <w:rsid w:val="00544A41"/>
    <w:rsid w:val="00547849"/>
    <w:rsid w:val="00560358"/>
    <w:rsid w:val="00562517"/>
    <w:rsid w:val="00562FE8"/>
    <w:rsid w:val="0057463A"/>
    <w:rsid w:val="00582964"/>
    <w:rsid w:val="0058779D"/>
    <w:rsid w:val="005A33ED"/>
    <w:rsid w:val="005A4D4B"/>
    <w:rsid w:val="005A50D3"/>
    <w:rsid w:val="005B6AF4"/>
    <w:rsid w:val="005C0081"/>
    <w:rsid w:val="005C25BC"/>
    <w:rsid w:val="005C5D64"/>
    <w:rsid w:val="005C7B88"/>
    <w:rsid w:val="005E62DD"/>
    <w:rsid w:val="005F0FEF"/>
    <w:rsid w:val="005F30DA"/>
    <w:rsid w:val="005F4A8B"/>
    <w:rsid w:val="0060193A"/>
    <w:rsid w:val="00601CEC"/>
    <w:rsid w:val="006031EE"/>
    <w:rsid w:val="00606512"/>
    <w:rsid w:val="00611581"/>
    <w:rsid w:val="006238A1"/>
    <w:rsid w:val="00625EAB"/>
    <w:rsid w:val="00642205"/>
    <w:rsid w:val="00652DDA"/>
    <w:rsid w:val="00652E7D"/>
    <w:rsid w:val="0065398D"/>
    <w:rsid w:val="00657BBE"/>
    <w:rsid w:val="00665A59"/>
    <w:rsid w:val="006850AB"/>
    <w:rsid w:val="00691476"/>
    <w:rsid w:val="00694330"/>
    <w:rsid w:val="00695860"/>
    <w:rsid w:val="006A00B5"/>
    <w:rsid w:val="006B0241"/>
    <w:rsid w:val="006B2767"/>
    <w:rsid w:val="006B6352"/>
    <w:rsid w:val="006D02FD"/>
    <w:rsid w:val="006D228A"/>
    <w:rsid w:val="006E378D"/>
    <w:rsid w:val="00700B29"/>
    <w:rsid w:val="007029BB"/>
    <w:rsid w:val="00730250"/>
    <w:rsid w:val="00730618"/>
    <w:rsid w:val="0073490E"/>
    <w:rsid w:val="00737740"/>
    <w:rsid w:val="0074006F"/>
    <w:rsid w:val="0074639A"/>
    <w:rsid w:val="00755671"/>
    <w:rsid w:val="00757271"/>
    <w:rsid w:val="00767915"/>
    <w:rsid w:val="00780E24"/>
    <w:rsid w:val="00786422"/>
    <w:rsid w:val="007954A4"/>
    <w:rsid w:val="007A20DF"/>
    <w:rsid w:val="007A3A65"/>
    <w:rsid w:val="007B1B61"/>
    <w:rsid w:val="007B22DD"/>
    <w:rsid w:val="007C174B"/>
    <w:rsid w:val="007C457E"/>
    <w:rsid w:val="007C5258"/>
    <w:rsid w:val="007D5FEA"/>
    <w:rsid w:val="007E76F6"/>
    <w:rsid w:val="007F3747"/>
    <w:rsid w:val="00804485"/>
    <w:rsid w:val="00806C4C"/>
    <w:rsid w:val="00807530"/>
    <w:rsid w:val="008112D1"/>
    <w:rsid w:val="00816B8B"/>
    <w:rsid w:val="008215CE"/>
    <w:rsid w:val="00825873"/>
    <w:rsid w:val="00827316"/>
    <w:rsid w:val="00834CAA"/>
    <w:rsid w:val="008417F8"/>
    <w:rsid w:val="00843410"/>
    <w:rsid w:val="00863FB8"/>
    <w:rsid w:val="008664C4"/>
    <w:rsid w:val="00866BD0"/>
    <w:rsid w:val="00867993"/>
    <w:rsid w:val="00871E96"/>
    <w:rsid w:val="00873290"/>
    <w:rsid w:val="00876032"/>
    <w:rsid w:val="008802B6"/>
    <w:rsid w:val="00883890"/>
    <w:rsid w:val="00885C76"/>
    <w:rsid w:val="0088695E"/>
    <w:rsid w:val="00894BAA"/>
    <w:rsid w:val="00896407"/>
    <w:rsid w:val="008A1495"/>
    <w:rsid w:val="008A3014"/>
    <w:rsid w:val="008A3453"/>
    <w:rsid w:val="008A4FE4"/>
    <w:rsid w:val="008B5B90"/>
    <w:rsid w:val="008B7235"/>
    <w:rsid w:val="008C4F83"/>
    <w:rsid w:val="008C601F"/>
    <w:rsid w:val="008C78E0"/>
    <w:rsid w:val="008D6132"/>
    <w:rsid w:val="008F27B8"/>
    <w:rsid w:val="008F46AD"/>
    <w:rsid w:val="008F487B"/>
    <w:rsid w:val="008F4BB6"/>
    <w:rsid w:val="00903644"/>
    <w:rsid w:val="00912A7F"/>
    <w:rsid w:val="00914487"/>
    <w:rsid w:val="00920FF4"/>
    <w:rsid w:val="00926F6D"/>
    <w:rsid w:val="009352D6"/>
    <w:rsid w:val="0094006B"/>
    <w:rsid w:val="009764B0"/>
    <w:rsid w:val="0099294D"/>
    <w:rsid w:val="00993AEC"/>
    <w:rsid w:val="00996950"/>
    <w:rsid w:val="009A3440"/>
    <w:rsid w:val="009B08CB"/>
    <w:rsid w:val="009B2B76"/>
    <w:rsid w:val="009B6082"/>
    <w:rsid w:val="009B6832"/>
    <w:rsid w:val="009C0E6B"/>
    <w:rsid w:val="009C5976"/>
    <w:rsid w:val="009D19C2"/>
    <w:rsid w:val="009D4ABC"/>
    <w:rsid w:val="009D5AF8"/>
    <w:rsid w:val="009D6D07"/>
    <w:rsid w:val="009F02F3"/>
    <w:rsid w:val="009F08A9"/>
    <w:rsid w:val="009F2184"/>
    <w:rsid w:val="009F4873"/>
    <w:rsid w:val="009F4D3F"/>
    <w:rsid w:val="009F721A"/>
    <w:rsid w:val="009F7F66"/>
    <w:rsid w:val="00A143B4"/>
    <w:rsid w:val="00A15DBE"/>
    <w:rsid w:val="00A2687F"/>
    <w:rsid w:val="00A451EF"/>
    <w:rsid w:val="00A4668E"/>
    <w:rsid w:val="00A532A1"/>
    <w:rsid w:val="00A60FB6"/>
    <w:rsid w:val="00A67436"/>
    <w:rsid w:val="00A84E34"/>
    <w:rsid w:val="00A85616"/>
    <w:rsid w:val="00A90332"/>
    <w:rsid w:val="00AE2F05"/>
    <w:rsid w:val="00AF0BC8"/>
    <w:rsid w:val="00AF14C9"/>
    <w:rsid w:val="00AF1BA5"/>
    <w:rsid w:val="00AF5C38"/>
    <w:rsid w:val="00B03934"/>
    <w:rsid w:val="00B11258"/>
    <w:rsid w:val="00B32469"/>
    <w:rsid w:val="00B4088B"/>
    <w:rsid w:val="00B4552C"/>
    <w:rsid w:val="00B62627"/>
    <w:rsid w:val="00B66893"/>
    <w:rsid w:val="00B75A1A"/>
    <w:rsid w:val="00B87F6D"/>
    <w:rsid w:val="00B9213F"/>
    <w:rsid w:val="00B9326C"/>
    <w:rsid w:val="00BC0AF8"/>
    <w:rsid w:val="00BC1E0D"/>
    <w:rsid w:val="00BD0BD8"/>
    <w:rsid w:val="00BD2D34"/>
    <w:rsid w:val="00BD373A"/>
    <w:rsid w:val="00BD4968"/>
    <w:rsid w:val="00BF2706"/>
    <w:rsid w:val="00BF3117"/>
    <w:rsid w:val="00BF3A6B"/>
    <w:rsid w:val="00BF467A"/>
    <w:rsid w:val="00C02828"/>
    <w:rsid w:val="00C03D57"/>
    <w:rsid w:val="00C069D0"/>
    <w:rsid w:val="00C11B74"/>
    <w:rsid w:val="00C13FED"/>
    <w:rsid w:val="00C1462C"/>
    <w:rsid w:val="00C15F5D"/>
    <w:rsid w:val="00C16A08"/>
    <w:rsid w:val="00C25321"/>
    <w:rsid w:val="00C34749"/>
    <w:rsid w:val="00C411C1"/>
    <w:rsid w:val="00C415F6"/>
    <w:rsid w:val="00C46986"/>
    <w:rsid w:val="00C523E5"/>
    <w:rsid w:val="00C53BA3"/>
    <w:rsid w:val="00C67998"/>
    <w:rsid w:val="00C82AB9"/>
    <w:rsid w:val="00C855E9"/>
    <w:rsid w:val="00C96BAB"/>
    <w:rsid w:val="00CA4631"/>
    <w:rsid w:val="00CB4C41"/>
    <w:rsid w:val="00CC6792"/>
    <w:rsid w:val="00CC71E6"/>
    <w:rsid w:val="00CD39E6"/>
    <w:rsid w:val="00CE1631"/>
    <w:rsid w:val="00CE4770"/>
    <w:rsid w:val="00CF0493"/>
    <w:rsid w:val="00D00C1E"/>
    <w:rsid w:val="00D0730F"/>
    <w:rsid w:val="00D1526F"/>
    <w:rsid w:val="00D20183"/>
    <w:rsid w:val="00D2126D"/>
    <w:rsid w:val="00D2232B"/>
    <w:rsid w:val="00D264D6"/>
    <w:rsid w:val="00D444F3"/>
    <w:rsid w:val="00D46727"/>
    <w:rsid w:val="00D50F61"/>
    <w:rsid w:val="00D511E1"/>
    <w:rsid w:val="00D55BED"/>
    <w:rsid w:val="00D62CAA"/>
    <w:rsid w:val="00D63163"/>
    <w:rsid w:val="00D661E1"/>
    <w:rsid w:val="00D66735"/>
    <w:rsid w:val="00D715B3"/>
    <w:rsid w:val="00D746BD"/>
    <w:rsid w:val="00D75E5C"/>
    <w:rsid w:val="00D86D62"/>
    <w:rsid w:val="00DA10D6"/>
    <w:rsid w:val="00DA1F38"/>
    <w:rsid w:val="00DA79CB"/>
    <w:rsid w:val="00DB2C9A"/>
    <w:rsid w:val="00DC1503"/>
    <w:rsid w:val="00DC1F7E"/>
    <w:rsid w:val="00DD023B"/>
    <w:rsid w:val="00DD259E"/>
    <w:rsid w:val="00DF1DDE"/>
    <w:rsid w:val="00DF737D"/>
    <w:rsid w:val="00E0050D"/>
    <w:rsid w:val="00E038F2"/>
    <w:rsid w:val="00E13E9E"/>
    <w:rsid w:val="00E40581"/>
    <w:rsid w:val="00E41797"/>
    <w:rsid w:val="00E525CD"/>
    <w:rsid w:val="00E579A0"/>
    <w:rsid w:val="00E64C9A"/>
    <w:rsid w:val="00E70E72"/>
    <w:rsid w:val="00E767A9"/>
    <w:rsid w:val="00E83BE5"/>
    <w:rsid w:val="00E84456"/>
    <w:rsid w:val="00E868D3"/>
    <w:rsid w:val="00E90AF0"/>
    <w:rsid w:val="00E95574"/>
    <w:rsid w:val="00EC3215"/>
    <w:rsid w:val="00EC4FAF"/>
    <w:rsid w:val="00EE0A75"/>
    <w:rsid w:val="00EE6AD1"/>
    <w:rsid w:val="00EE74D6"/>
    <w:rsid w:val="00EF23AF"/>
    <w:rsid w:val="00F04129"/>
    <w:rsid w:val="00F14B6D"/>
    <w:rsid w:val="00F24C51"/>
    <w:rsid w:val="00F33D22"/>
    <w:rsid w:val="00F35D9D"/>
    <w:rsid w:val="00F50AD5"/>
    <w:rsid w:val="00F51ED3"/>
    <w:rsid w:val="00F52C7B"/>
    <w:rsid w:val="00F64036"/>
    <w:rsid w:val="00F74B00"/>
    <w:rsid w:val="00F755A1"/>
    <w:rsid w:val="00F76DE0"/>
    <w:rsid w:val="00F8635C"/>
    <w:rsid w:val="00F86711"/>
    <w:rsid w:val="00F931AD"/>
    <w:rsid w:val="00F948DE"/>
    <w:rsid w:val="00F94ECE"/>
    <w:rsid w:val="00F95BEC"/>
    <w:rsid w:val="00FA1C04"/>
    <w:rsid w:val="00FA3ABB"/>
    <w:rsid w:val="00FA765E"/>
    <w:rsid w:val="00FB2DE1"/>
    <w:rsid w:val="00FB3ED6"/>
    <w:rsid w:val="00FD2E4C"/>
    <w:rsid w:val="00FD6A46"/>
    <w:rsid w:val="00FE061D"/>
    <w:rsid w:val="00FE26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9836"/>
    </o:shapedefaults>
    <o:shapelayout v:ext="edit">
      <o:idmap v:ext="edit" data="1"/>
    </o:shapelayout>
  </w:shapeDefaults>
  <w:decimalSymbol w:val=","/>
  <w:listSeparator w:val=";"/>
  <w15:docId w15:val="{F88D85CD-8DED-4139-AE11-14DF686A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552C"/>
  </w:style>
  <w:style w:type="paragraph" w:styleId="berschrift1">
    <w:name w:val="heading 1"/>
    <w:basedOn w:val="Standard"/>
    <w:next w:val="Standard"/>
    <w:link w:val="berschrift1Zchn"/>
    <w:qFormat/>
    <w:rsid w:val="00B4552C"/>
    <w:pPr>
      <w:keepNext/>
      <w:ind w:right="565"/>
      <w:outlineLvl w:val="0"/>
    </w:pPr>
    <w:rPr>
      <w:rFonts w:ascii="Arial" w:hAnsi="Arial"/>
      <w:bCs/>
      <w:sz w:val="24"/>
      <w:szCs w:val="24"/>
    </w:rPr>
  </w:style>
  <w:style w:type="paragraph" w:styleId="berschrift2">
    <w:name w:val="heading 2"/>
    <w:basedOn w:val="Standard"/>
    <w:next w:val="Standard"/>
    <w:qFormat/>
    <w:rsid w:val="00B4552C"/>
    <w:pPr>
      <w:keepNext/>
      <w:outlineLvl w:val="1"/>
    </w:pPr>
    <w:rPr>
      <w:rFonts w:ascii="Arial" w:hAnsi="Arial"/>
      <w:b/>
    </w:rPr>
  </w:style>
  <w:style w:type="paragraph" w:styleId="berschrift3">
    <w:name w:val="heading 3"/>
    <w:basedOn w:val="Standard"/>
    <w:next w:val="Standard"/>
    <w:qFormat/>
    <w:rsid w:val="00B4552C"/>
    <w:pPr>
      <w:keepNext/>
      <w:outlineLvl w:val="2"/>
    </w:pPr>
    <w:rPr>
      <w:rFonts w:ascii="Arial" w:hAnsi="Arial" w:cs="Arial"/>
      <w:b/>
      <w:bCs/>
      <w:sz w:val="24"/>
    </w:rPr>
  </w:style>
  <w:style w:type="paragraph" w:styleId="berschrift4">
    <w:name w:val="heading 4"/>
    <w:basedOn w:val="Standard"/>
    <w:next w:val="Standard"/>
    <w:qFormat/>
    <w:rsid w:val="00B4552C"/>
    <w:pPr>
      <w:keepNext/>
      <w:spacing w:before="240" w:after="60"/>
      <w:outlineLvl w:val="3"/>
    </w:pPr>
    <w:rPr>
      <w:b/>
      <w:bCs/>
      <w:sz w:val="28"/>
      <w:szCs w:val="28"/>
    </w:rPr>
  </w:style>
  <w:style w:type="paragraph" w:styleId="berschrift5">
    <w:name w:val="heading 5"/>
    <w:basedOn w:val="Standard"/>
    <w:next w:val="Standard"/>
    <w:qFormat/>
    <w:rsid w:val="00B4552C"/>
    <w:pPr>
      <w:spacing w:before="240" w:after="60"/>
      <w:outlineLvl w:val="4"/>
    </w:pPr>
    <w:rPr>
      <w:b/>
      <w:bCs/>
      <w:i/>
      <w:iCs/>
      <w:sz w:val="26"/>
      <w:szCs w:val="26"/>
    </w:rPr>
  </w:style>
  <w:style w:type="paragraph" w:styleId="berschrift6">
    <w:name w:val="heading 6"/>
    <w:basedOn w:val="Standard"/>
    <w:next w:val="Standard"/>
    <w:qFormat/>
    <w:rsid w:val="00B4552C"/>
    <w:pPr>
      <w:spacing w:before="240" w:after="60"/>
      <w:outlineLvl w:val="5"/>
    </w:pPr>
    <w:rPr>
      <w:b/>
      <w:bCs/>
      <w:sz w:val="22"/>
      <w:szCs w:val="22"/>
    </w:rPr>
  </w:style>
  <w:style w:type="paragraph" w:styleId="berschrift7">
    <w:name w:val="heading 7"/>
    <w:basedOn w:val="Standard"/>
    <w:next w:val="Standard"/>
    <w:qFormat/>
    <w:rsid w:val="00B4552C"/>
    <w:pPr>
      <w:keepNext/>
      <w:spacing w:line="360" w:lineRule="auto"/>
      <w:ind w:right="3119"/>
      <w:outlineLvl w:val="6"/>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4552C"/>
    <w:pPr>
      <w:tabs>
        <w:tab w:val="center" w:pos="4536"/>
        <w:tab w:val="right" w:pos="9072"/>
      </w:tabs>
    </w:pPr>
  </w:style>
  <w:style w:type="paragraph" w:styleId="Fuzeile">
    <w:name w:val="footer"/>
    <w:basedOn w:val="Standard"/>
    <w:semiHidden/>
    <w:rsid w:val="00B4552C"/>
    <w:pPr>
      <w:tabs>
        <w:tab w:val="center" w:pos="4536"/>
        <w:tab w:val="right" w:pos="9072"/>
      </w:tabs>
    </w:pPr>
  </w:style>
  <w:style w:type="character" w:styleId="Seitenzahl">
    <w:name w:val="page number"/>
    <w:basedOn w:val="Absatz-Standardschriftart"/>
    <w:semiHidden/>
    <w:rsid w:val="00B4552C"/>
  </w:style>
  <w:style w:type="character" w:styleId="Hyperlink">
    <w:name w:val="Hyperlink"/>
    <w:semiHidden/>
    <w:rsid w:val="00B4552C"/>
    <w:rPr>
      <w:color w:val="0000FF"/>
      <w:u w:val="single"/>
    </w:rPr>
  </w:style>
  <w:style w:type="character" w:styleId="BesuchterHyperlink">
    <w:name w:val="FollowedHyperlink"/>
    <w:semiHidden/>
    <w:rsid w:val="00B4552C"/>
    <w:rPr>
      <w:color w:val="800080"/>
      <w:u w:val="single"/>
    </w:rPr>
  </w:style>
  <w:style w:type="paragraph" w:styleId="Sprechblasentext">
    <w:name w:val="Balloon Text"/>
    <w:basedOn w:val="Standard"/>
    <w:semiHidden/>
    <w:rsid w:val="00B4552C"/>
    <w:rPr>
      <w:rFonts w:ascii="Tahoma" w:hAnsi="Tahoma" w:cs="Tahoma"/>
      <w:sz w:val="16"/>
      <w:szCs w:val="16"/>
    </w:rPr>
  </w:style>
  <w:style w:type="paragraph" w:styleId="Textkrper">
    <w:name w:val="Body Text"/>
    <w:basedOn w:val="Standard"/>
    <w:semiHidden/>
    <w:rsid w:val="00B4552C"/>
    <w:pPr>
      <w:spacing w:after="240" w:line="240" w:lineRule="atLeast"/>
      <w:jc w:val="both"/>
    </w:pPr>
    <w:rPr>
      <w:rFonts w:ascii="Garamond" w:hAnsi="Garamond"/>
      <w:kern w:val="18"/>
    </w:rPr>
  </w:style>
  <w:style w:type="character" w:customStyle="1" w:styleId="ZchnZchn">
    <w:name w:val="Zchn Zchn"/>
    <w:rsid w:val="00B4552C"/>
    <w:rPr>
      <w:b/>
      <w:bCs/>
      <w:sz w:val="28"/>
      <w:szCs w:val="28"/>
      <w:lang w:val="en-US" w:eastAsia="de-DE"/>
    </w:rPr>
  </w:style>
  <w:style w:type="paragraph" w:styleId="Dokumentstruktur">
    <w:name w:val="Document Map"/>
    <w:basedOn w:val="Standard"/>
    <w:semiHidden/>
    <w:rsid w:val="00B4552C"/>
    <w:pPr>
      <w:shd w:val="clear" w:color="auto" w:fill="000080"/>
    </w:pPr>
    <w:rPr>
      <w:rFonts w:ascii="Tahoma" w:hAnsi="Tahoma" w:cs="Tahoma"/>
    </w:rPr>
  </w:style>
  <w:style w:type="paragraph" w:styleId="Textkrper2">
    <w:name w:val="Body Text 2"/>
    <w:basedOn w:val="Standard"/>
    <w:semiHidden/>
    <w:rsid w:val="00B4552C"/>
    <w:pPr>
      <w:spacing w:line="360" w:lineRule="auto"/>
      <w:ind w:right="3119"/>
    </w:pPr>
    <w:rPr>
      <w:rFonts w:ascii="Arial" w:hAnsi="Arial" w:cs="Arial"/>
    </w:rPr>
  </w:style>
  <w:style w:type="character" w:customStyle="1" w:styleId="berschrift1Zchn">
    <w:name w:val="Überschrift 1 Zchn"/>
    <w:link w:val="berschrift1"/>
    <w:rsid w:val="003927BB"/>
    <w:rPr>
      <w:rFonts w:ascii="Arial" w:hAnsi="Arial" w:cs="Arial"/>
      <w:bCs/>
      <w:sz w:val="24"/>
      <w:szCs w:val="24"/>
    </w:rPr>
  </w:style>
  <w:style w:type="character" w:customStyle="1" w:styleId="hps">
    <w:name w:val="hps"/>
    <w:basedOn w:val="Absatz-Standardschriftart"/>
    <w:rsid w:val="003927BB"/>
  </w:style>
  <w:style w:type="paragraph" w:customStyle="1" w:styleId="Default">
    <w:name w:val="Default"/>
    <w:rsid w:val="00054473"/>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unhideWhenUsed/>
    <w:rsid w:val="009B6082"/>
    <w:rPr>
      <w:rFonts w:ascii="Calibri" w:eastAsia="Calibri" w:hAnsi="Calibri"/>
      <w:sz w:val="22"/>
      <w:szCs w:val="22"/>
    </w:rPr>
  </w:style>
  <w:style w:type="character" w:customStyle="1" w:styleId="NurTextZchn">
    <w:name w:val="Nur Text Zchn"/>
    <w:link w:val="NurText"/>
    <w:uiPriority w:val="99"/>
    <w:rsid w:val="009B6082"/>
    <w:rPr>
      <w:rFonts w:ascii="Calibri" w:eastAsia="Calibri" w:hAnsi="Calibri"/>
      <w:sz w:val="22"/>
      <w:szCs w:val="22"/>
    </w:rPr>
  </w:style>
  <w:style w:type="paragraph" w:styleId="Listenabsatz">
    <w:name w:val="List Paragraph"/>
    <w:basedOn w:val="Standard"/>
    <w:uiPriority w:val="34"/>
    <w:qFormat/>
    <w:rsid w:val="006B0241"/>
    <w:pPr>
      <w:ind w:left="720"/>
    </w:pPr>
    <w:rPr>
      <w:rFonts w:ascii="Calibri" w:eastAsia="Calibri" w:hAnsi="Calibri"/>
      <w:sz w:val="22"/>
      <w:szCs w:val="22"/>
      <w:lang w:eastAsia="en-US"/>
    </w:rPr>
  </w:style>
  <w:style w:type="paragraph" w:styleId="StandardWeb">
    <w:name w:val="Normal (Web)"/>
    <w:basedOn w:val="Standard"/>
    <w:uiPriority w:val="99"/>
    <w:semiHidden/>
    <w:unhideWhenUsed/>
    <w:rsid w:val="00B87F6D"/>
    <w:pPr>
      <w:spacing w:before="100" w:beforeAutospacing="1" w:after="100" w:afterAutospacing="1"/>
    </w:pPr>
    <w:rPr>
      <w:sz w:val="24"/>
      <w:szCs w:val="24"/>
    </w:rPr>
  </w:style>
  <w:style w:type="character" w:styleId="Kommentarzeichen">
    <w:name w:val="annotation reference"/>
    <w:uiPriority w:val="99"/>
    <w:semiHidden/>
    <w:unhideWhenUsed/>
    <w:rsid w:val="00894BAA"/>
    <w:rPr>
      <w:sz w:val="16"/>
      <w:szCs w:val="16"/>
    </w:rPr>
  </w:style>
  <w:style w:type="paragraph" w:styleId="Kommentartext">
    <w:name w:val="annotation text"/>
    <w:basedOn w:val="Standard"/>
    <w:link w:val="KommentartextZchn"/>
    <w:uiPriority w:val="99"/>
    <w:semiHidden/>
    <w:unhideWhenUsed/>
    <w:rsid w:val="00894BAA"/>
  </w:style>
  <w:style w:type="character" w:customStyle="1" w:styleId="KommentartextZchn">
    <w:name w:val="Kommentartext Zchn"/>
    <w:basedOn w:val="Absatz-Standardschriftart"/>
    <w:link w:val="Kommentartext"/>
    <w:uiPriority w:val="99"/>
    <w:semiHidden/>
    <w:rsid w:val="00894BAA"/>
  </w:style>
  <w:style w:type="paragraph" w:customStyle="1" w:styleId="Flietext">
    <w:name w:val="Fließtext"/>
    <w:rsid w:val="00652DDA"/>
    <w:pPr>
      <w:tabs>
        <w:tab w:val="left" w:pos="283"/>
      </w:tabs>
      <w:spacing w:line="260" w:lineRule="atLeast"/>
    </w:pPr>
    <w:rPr>
      <w:rFonts w:ascii="Helvetica" w:hAnsi="Helvetica"/>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36909">
      <w:bodyDiv w:val="1"/>
      <w:marLeft w:val="0"/>
      <w:marRight w:val="0"/>
      <w:marTop w:val="0"/>
      <w:marBottom w:val="0"/>
      <w:divBdr>
        <w:top w:val="none" w:sz="0" w:space="0" w:color="auto"/>
        <w:left w:val="none" w:sz="0" w:space="0" w:color="auto"/>
        <w:bottom w:val="none" w:sz="0" w:space="0" w:color="auto"/>
        <w:right w:val="none" w:sz="0" w:space="0" w:color="auto"/>
      </w:divBdr>
    </w:div>
    <w:div w:id="691612601">
      <w:bodyDiv w:val="1"/>
      <w:marLeft w:val="0"/>
      <w:marRight w:val="0"/>
      <w:marTop w:val="0"/>
      <w:marBottom w:val="0"/>
      <w:divBdr>
        <w:top w:val="none" w:sz="0" w:space="0" w:color="auto"/>
        <w:left w:val="none" w:sz="0" w:space="0" w:color="auto"/>
        <w:bottom w:val="none" w:sz="0" w:space="0" w:color="auto"/>
        <w:right w:val="none" w:sz="0" w:space="0" w:color="auto"/>
      </w:divBdr>
      <w:divsChild>
        <w:div w:id="643776968">
          <w:marLeft w:val="115"/>
          <w:marRight w:val="0"/>
          <w:marTop w:val="180"/>
          <w:marBottom w:val="0"/>
          <w:divBdr>
            <w:top w:val="none" w:sz="0" w:space="0" w:color="auto"/>
            <w:left w:val="none" w:sz="0" w:space="0" w:color="auto"/>
            <w:bottom w:val="none" w:sz="0" w:space="0" w:color="auto"/>
            <w:right w:val="none" w:sz="0" w:space="0" w:color="auto"/>
          </w:divBdr>
        </w:div>
      </w:divsChild>
    </w:div>
    <w:div w:id="799225791">
      <w:bodyDiv w:val="1"/>
      <w:marLeft w:val="0"/>
      <w:marRight w:val="0"/>
      <w:marTop w:val="0"/>
      <w:marBottom w:val="0"/>
      <w:divBdr>
        <w:top w:val="none" w:sz="0" w:space="0" w:color="auto"/>
        <w:left w:val="none" w:sz="0" w:space="0" w:color="auto"/>
        <w:bottom w:val="none" w:sz="0" w:space="0" w:color="auto"/>
        <w:right w:val="none" w:sz="0" w:space="0" w:color="auto"/>
      </w:divBdr>
    </w:div>
    <w:div w:id="828596539">
      <w:bodyDiv w:val="1"/>
      <w:marLeft w:val="0"/>
      <w:marRight w:val="0"/>
      <w:marTop w:val="0"/>
      <w:marBottom w:val="0"/>
      <w:divBdr>
        <w:top w:val="none" w:sz="0" w:space="0" w:color="auto"/>
        <w:left w:val="none" w:sz="0" w:space="0" w:color="auto"/>
        <w:bottom w:val="none" w:sz="0" w:space="0" w:color="auto"/>
        <w:right w:val="none" w:sz="0" w:space="0" w:color="auto"/>
      </w:divBdr>
    </w:div>
    <w:div w:id="909391797">
      <w:bodyDiv w:val="1"/>
      <w:marLeft w:val="0"/>
      <w:marRight w:val="0"/>
      <w:marTop w:val="0"/>
      <w:marBottom w:val="0"/>
      <w:divBdr>
        <w:top w:val="none" w:sz="0" w:space="0" w:color="auto"/>
        <w:left w:val="none" w:sz="0" w:space="0" w:color="auto"/>
        <w:bottom w:val="none" w:sz="0" w:space="0" w:color="auto"/>
        <w:right w:val="none" w:sz="0" w:space="0" w:color="auto"/>
      </w:divBdr>
      <w:divsChild>
        <w:div w:id="732194611">
          <w:marLeft w:val="115"/>
          <w:marRight w:val="0"/>
          <w:marTop w:val="180"/>
          <w:marBottom w:val="0"/>
          <w:divBdr>
            <w:top w:val="none" w:sz="0" w:space="0" w:color="auto"/>
            <w:left w:val="none" w:sz="0" w:space="0" w:color="auto"/>
            <w:bottom w:val="none" w:sz="0" w:space="0" w:color="auto"/>
            <w:right w:val="none" w:sz="0" w:space="0" w:color="auto"/>
          </w:divBdr>
        </w:div>
      </w:divsChild>
    </w:div>
    <w:div w:id="1253780452">
      <w:bodyDiv w:val="1"/>
      <w:marLeft w:val="0"/>
      <w:marRight w:val="0"/>
      <w:marTop w:val="0"/>
      <w:marBottom w:val="0"/>
      <w:divBdr>
        <w:top w:val="none" w:sz="0" w:space="0" w:color="auto"/>
        <w:left w:val="none" w:sz="0" w:space="0" w:color="auto"/>
        <w:bottom w:val="none" w:sz="0" w:space="0" w:color="auto"/>
        <w:right w:val="none" w:sz="0" w:space="0" w:color="auto"/>
      </w:divBdr>
    </w:div>
    <w:div w:id="1289235604">
      <w:bodyDiv w:val="1"/>
      <w:marLeft w:val="0"/>
      <w:marRight w:val="0"/>
      <w:marTop w:val="0"/>
      <w:marBottom w:val="0"/>
      <w:divBdr>
        <w:top w:val="none" w:sz="0" w:space="0" w:color="auto"/>
        <w:left w:val="none" w:sz="0" w:space="0" w:color="auto"/>
        <w:bottom w:val="none" w:sz="0" w:space="0" w:color="auto"/>
        <w:right w:val="none" w:sz="0" w:space="0" w:color="auto"/>
      </w:divBdr>
    </w:div>
    <w:div w:id="1433937383">
      <w:bodyDiv w:val="1"/>
      <w:marLeft w:val="0"/>
      <w:marRight w:val="0"/>
      <w:marTop w:val="0"/>
      <w:marBottom w:val="0"/>
      <w:divBdr>
        <w:top w:val="none" w:sz="0" w:space="0" w:color="auto"/>
        <w:left w:val="none" w:sz="0" w:space="0" w:color="auto"/>
        <w:bottom w:val="none" w:sz="0" w:space="0" w:color="auto"/>
        <w:right w:val="none" w:sz="0" w:space="0" w:color="auto"/>
      </w:divBdr>
    </w:div>
    <w:div w:id="1700201141">
      <w:bodyDiv w:val="1"/>
      <w:marLeft w:val="0"/>
      <w:marRight w:val="0"/>
      <w:marTop w:val="0"/>
      <w:marBottom w:val="0"/>
      <w:divBdr>
        <w:top w:val="none" w:sz="0" w:space="0" w:color="auto"/>
        <w:left w:val="none" w:sz="0" w:space="0" w:color="auto"/>
        <w:bottom w:val="none" w:sz="0" w:space="0" w:color="auto"/>
        <w:right w:val="none" w:sz="0" w:space="0" w:color="auto"/>
      </w:divBdr>
      <w:divsChild>
        <w:div w:id="2094163154">
          <w:marLeft w:val="115"/>
          <w:marRight w:val="0"/>
          <w:marTop w:val="180"/>
          <w:marBottom w:val="0"/>
          <w:divBdr>
            <w:top w:val="none" w:sz="0" w:space="0" w:color="auto"/>
            <w:left w:val="none" w:sz="0" w:space="0" w:color="auto"/>
            <w:bottom w:val="none" w:sz="0" w:space="0" w:color="auto"/>
            <w:right w:val="none" w:sz="0" w:space="0" w:color="auto"/>
          </w:divBdr>
        </w:div>
      </w:divsChild>
    </w:div>
    <w:div w:id="1776057405">
      <w:bodyDiv w:val="1"/>
      <w:marLeft w:val="0"/>
      <w:marRight w:val="0"/>
      <w:marTop w:val="0"/>
      <w:marBottom w:val="0"/>
      <w:divBdr>
        <w:top w:val="none" w:sz="0" w:space="0" w:color="auto"/>
        <w:left w:val="none" w:sz="0" w:space="0" w:color="auto"/>
        <w:bottom w:val="none" w:sz="0" w:space="0" w:color="auto"/>
        <w:right w:val="none" w:sz="0" w:space="0" w:color="auto"/>
      </w:divBdr>
    </w:div>
    <w:div w:id="1825507576">
      <w:bodyDiv w:val="1"/>
      <w:marLeft w:val="0"/>
      <w:marRight w:val="0"/>
      <w:marTop w:val="0"/>
      <w:marBottom w:val="0"/>
      <w:divBdr>
        <w:top w:val="none" w:sz="0" w:space="0" w:color="auto"/>
        <w:left w:val="none" w:sz="0" w:space="0" w:color="auto"/>
        <w:bottom w:val="none" w:sz="0" w:space="0" w:color="auto"/>
        <w:right w:val="none" w:sz="0" w:space="0" w:color="auto"/>
      </w:divBdr>
    </w:div>
    <w:div w:id="2104958767">
      <w:bodyDiv w:val="1"/>
      <w:marLeft w:val="0"/>
      <w:marRight w:val="0"/>
      <w:marTop w:val="0"/>
      <w:marBottom w:val="0"/>
      <w:divBdr>
        <w:top w:val="none" w:sz="0" w:space="0" w:color="auto"/>
        <w:left w:val="none" w:sz="0" w:space="0" w:color="auto"/>
        <w:bottom w:val="none" w:sz="0" w:space="0" w:color="auto"/>
        <w:right w:val="none" w:sz="0" w:space="0" w:color="auto"/>
      </w:divBdr>
    </w:div>
    <w:div w:id="21156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0F7CBF-69AE-425B-A171-3AD0AAC56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925</Words>
  <Characters>6490</Characters>
  <Application>Microsoft Office Word</Application>
  <DocSecurity>4</DocSecurity>
  <Lines>54</Lines>
  <Paragraphs>14</Paragraphs>
  <ScaleCrop>false</ScaleCrop>
  <HeadingPairs>
    <vt:vector size="2" baseType="variant">
      <vt:variant>
        <vt:lpstr>Titel</vt:lpstr>
      </vt:variant>
      <vt:variant>
        <vt:i4>1</vt:i4>
      </vt:variant>
    </vt:vector>
  </HeadingPairs>
  <TitlesOfParts>
    <vt:vector size="1" baseType="lpstr">
      <vt:lpstr>1</vt:lpstr>
    </vt:vector>
  </TitlesOfParts>
  <Company>HOLZ-HER GmbH</Company>
  <LinksUpToDate>false</LinksUpToDate>
  <CharactersWithSpaces>7401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Schulte-Derne, Philipp</dc:creator>
  <cp:keywords/>
  <cp:lastModifiedBy>Engert, Andre</cp:lastModifiedBy>
  <cp:revision>2</cp:revision>
  <cp:lastPrinted>2020-01-17T09:25:00Z</cp:lastPrinted>
  <dcterms:created xsi:type="dcterms:W3CDTF">2020-01-20T09:21:00Z</dcterms:created>
  <dcterms:modified xsi:type="dcterms:W3CDTF">2020-01-20T09:21:00Z</dcterms:modified>
</cp:coreProperties>
</file>