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93AE" w14:textId="567EC911" w:rsidR="000C112C" w:rsidRPr="00E335E7" w:rsidRDefault="00470C32" w:rsidP="00AC397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A5A32C4" w14:textId="77777777" w:rsidR="00AC3979" w:rsidRPr="00E335E7" w:rsidRDefault="00AC3979" w:rsidP="00AC3979">
      <w:pPr>
        <w:ind w:left="4320" w:firstLine="720"/>
        <w:jc w:val="both"/>
        <w:rPr>
          <w:rFonts w:asciiTheme="minorHAnsi" w:hAnsiTheme="minorHAnsi" w:cstheme="minorHAnsi"/>
          <w:color w:val="000000" w:themeColor="text1"/>
        </w:rPr>
      </w:pPr>
      <w:r w:rsidRPr="00E335E7">
        <w:rPr>
          <w:rFonts w:asciiTheme="minorHAnsi" w:hAnsiTheme="minorHAnsi" w:cstheme="minorHAnsi"/>
          <w:noProof/>
          <w:color w:val="000000" w:themeColor="text1"/>
          <w:lang w:eastAsia="en-GB"/>
        </w:rPr>
        <w:drawing>
          <wp:inline distT="0" distB="0" distL="0" distR="0" wp14:anchorId="7F704101" wp14:editId="107ACE22">
            <wp:extent cx="2437029" cy="1488440"/>
            <wp:effectExtent l="0" t="0" r="1905" b="10160"/>
            <wp:docPr id="1" name="Picture 1" descr="W18/W%20Exhibition%20-%202018/Exhibitor%20Images%20-%202016/Weinig/Weinig%20HolzHer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18/W%20Exhibition%20-%202018/Exhibitor%20Images%20-%202016/Weinig/Weinig%20HolzHer%20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10" cy="15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A48D1" w14:textId="77777777" w:rsidR="00AC3979" w:rsidRPr="00E335E7" w:rsidRDefault="00AC3979" w:rsidP="00AC397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FA85BEE" w14:textId="77777777" w:rsidR="00AC3979" w:rsidRPr="00E335E7" w:rsidRDefault="00AC3979" w:rsidP="00AC397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8DBA9C7" w14:textId="77777777" w:rsidR="00AC3979" w:rsidRPr="00E335E7" w:rsidRDefault="00AC3979" w:rsidP="00C771F7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E335E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PRESS RELEASE</w:t>
      </w:r>
    </w:p>
    <w:p w14:paraId="7E0D1BD8" w14:textId="77777777" w:rsidR="00AC3979" w:rsidRPr="00E335E7" w:rsidRDefault="00AC3979" w:rsidP="00AC397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1D7D1FE" w14:textId="6391794E" w:rsidR="00AC3979" w:rsidRPr="00E335E7" w:rsidRDefault="00AC3979" w:rsidP="00C771F7">
      <w:pPr>
        <w:jc w:val="both"/>
        <w:outlineLvl w:val="0"/>
        <w:rPr>
          <w:rFonts w:asciiTheme="minorHAnsi" w:hAnsiTheme="minorHAnsi" w:cstheme="minorHAnsi"/>
          <w:i/>
          <w:color w:val="000000" w:themeColor="text1"/>
        </w:rPr>
      </w:pPr>
      <w:r w:rsidRPr="00E335E7">
        <w:rPr>
          <w:rFonts w:asciiTheme="minorHAnsi" w:hAnsiTheme="minorHAnsi" w:cstheme="minorHAnsi"/>
          <w:i/>
          <w:color w:val="000000" w:themeColor="text1"/>
        </w:rPr>
        <w:t>Immediate Release</w:t>
      </w:r>
    </w:p>
    <w:p w14:paraId="3EB96B7D" w14:textId="77777777" w:rsidR="00AC3979" w:rsidRPr="00E335E7" w:rsidRDefault="00AC3979" w:rsidP="00AC3979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233624A" w14:textId="1FBC2475" w:rsidR="00E74881" w:rsidRPr="00E335E7" w:rsidRDefault="00E74881" w:rsidP="00C771F7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E335E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Weinig UK Partners </w:t>
      </w:r>
      <w:proofErr w:type="gramStart"/>
      <w:r w:rsidRPr="00E335E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With</w:t>
      </w:r>
      <w:proofErr w:type="gramEnd"/>
      <w:r w:rsidRPr="00E335E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proofErr w:type="spellStart"/>
      <w:r w:rsidRPr="00E335E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Blo</w:t>
      </w:r>
      <w:r w:rsidR="00F016E6" w:rsidRPr="00E335E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Q</w:t>
      </w:r>
      <w:r w:rsidRPr="00E335E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s</w:t>
      </w:r>
      <w:proofErr w:type="spellEnd"/>
      <w:r w:rsidRPr="00E335E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</w:p>
    <w:p w14:paraId="08512D5B" w14:textId="2D45B5FB" w:rsidR="00F932B9" w:rsidRPr="00E335E7" w:rsidRDefault="00F932B9" w:rsidP="00AC397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2504B92" w14:textId="64186724" w:rsidR="00F611EC" w:rsidRPr="00E335E7" w:rsidRDefault="00F571BA" w:rsidP="00831AF8">
      <w:pPr>
        <w:jc w:val="both"/>
        <w:rPr>
          <w:rFonts w:asciiTheme="minorHAnsi" w:hAnsiTheme="minorHAnsi" w:cstheme="minorHAnsi"/>
          <w:color w:val="000000" w:themeColor="text1"/>
        </w:rPr>
      </w:pPr>
      <w:r w:rsidRPr="00E335E7">
        <w:rPr>
          <w:rFonts w:asciiTheme="minorHAnsi" w:hAnsiTheme="minorHAnsi" w:cstheme="minorHAnsi"/>
          <w:color w:val="000000" w:themeColor="text1"/>
        </w:rPr>
        <w:t xml:space="preserve">Leading woodworking machinery manufacturer, </w:t>
      </w:r>
      <w:r w:rsidR="00F932B9" w:rsidRPr="00E335E7">
        <w:rPr>
          <w:rFonts w:asciiTheme="minorHAnsi" w:hAnsiTheme="minorHAnsi" w:cstheme="minorHAnsi"/>
          <w:color w:val="000000" w:themeColor="text1"/>
        </w:rPr>
        <w:t xml:space="preserve">Weinig UK </w:t>
      </w:r>
      <w:r w:rsidR="00921424" w:rsidRPr="00E335E7">
        <w:rPr>
          <w:rFonts w:asciiTheme="minorHAnsi" w:hAnsiTheme="minorHAnsi" w:cstheme="minorHAnsi"/>
          <w:color w:val="000000" w:themeColor="text1"/>
        </w:rPr>
        <w:t>has</w:t>
      </w:r>
      <w:r w:rsidR="00F932B9" w:rsidRPr="00E335E7">
        <w:rPr>
          <w:rFonts w:asciiTheme="minorHAnsi" w:hAnsiTheme="minorHAnsi" w:cstheme="minorHAnsi"/>
          <w:color w:val="000000" w:themeColor="text1"/>
        </w:rPr>
        <w:t xml:space="preserve"> announced a new partnership with </w:t>
      </w:r>
      <w:proofErr w:type="spellStart"/>
      <w:r w:rsidRPr="00E335E7">
        <w:rPr>
          <w:rFonts w:asciiTheme="minorHAnsi" w:hAnsiTheme="minorHAnsi" w:cstheme="minorHAnsi"/>
          <w:color w:val="000000" w:themeColor="text1"/>
        </w:rPr>
        <w:t>Blo</w:t>
      </w:r>
      <w:r w:rsidR="00F016E6" w:rsidRPr="00E335E7">
        <w:rPr>
          <w:rFonts w:asciiTheme="minorHAnsi" w:hAnsiTheme="minorHAnsi" w:cstheme="minorHAnsi"/>
          <w:color w:val="000000" w:themeColor="text1"/>
        </w:rPr>
        <w:t>Q</w:t>
      </w:r>
      <w:r w:rsidRPr="00E335E7">
        <w:rPr>
          <w:rFonts w:asciiTheme="minorHAnsi" w:hAnsiTheme="minorHAnsi" w:cstheme="minorHAnsi"/>
          <w:color w:val="000000" w:themeColor="text1"/>
        </w:rPr>
        <w:t>s</w:t>
      </w:r>
      <w:proofErr w:type="spellEnd"/>
      <w:r w:rsidRPr="00E335E7">
        <w:rPr>
          <w:rFonts w:asciiTheme="minorHAnsi" w:hAnsiTheme="minorHAnsi" w:cstheme="minorHAnsi"/>
          <w:color w:val="000000" w:themeColor="text1"/>
        </w:rPr>
        <w:t xml:space="preserve"> – a </w:t>
      </w:r>
      <w:r w:rsidR="00F932B9" w:rsidRPr="00E335E7">
        <w:rPr>
          <w:rFonts w:asciiTheme="minorHAnsi" w:hAnsiTheme="minorHAnsi" w:cstheme="minorHAnsi"/>
          <w:color w:val="000000" w:themeColor="text1"/>
        </w:rPr>
        <w:t>no</w:t>
      </w:r>
      <w:r w:rsidR="003A2CAE" w:rsidRPr="00E335E7">
        <w:rPr>
          <w:rFonts w:asciiTheme="minorHAnsi" w:hAnsiTheme="minorHAnsi" w:cstheme="minorHAnsi"/>
          <w:color w:val="000000" w:themeColor="text1"/>
        </w:rPr>
        <w:t>t</w:t>
      </w:r>
      <w:r w:rsidR="00921424" w:rsidRPr="00E335E7">
        <w:rPr>
          <w:rFonts w:asciiTheme="minorHAnsi" w:hAnsiTheme="minorHAnsi" w:cstheme="minorHAnsi"/>
          <w:color w:val="000000" w:themeColor="text1"/>
        </w:rPr>
        <w:t>-</w:t>
      </w:r>
      <w:r w:rsidR="00D300FA" w:rsidRPr="00E335E7">
        <w:rPr>
          <w:rFonts w:asciiTheme="minorHAnsi" w:hAnsiTheme="minorHAnsi" w:cstheme="minorHAnsi"/>
          <w:color w:val="000000" w:themeColor="text1"/>
        </w:rPr>
        <w:t>for-</w:t>
      </w:r>
      <w:r w:rsidR="00F932B9" w:rsidRPr="00E335E7">
        <w:rPr>
          <w:rFonts w:asciiTheme="minorHAnsi" w:hAnsiTheme="minorHAnsi" w:cstheme="minorHAnsi"/>
          <w:color w:val="000000" w:themeColor="text1"/>
        </w:rPr>
        <w:t>profit</w:t>
      </w:r>
      <w:r w:rsidR="003A2CAE" w:rsidRPr="00E335E7">
        <w:rPr>
          <w:rFonts w:asciiTheme="minorHAnsi" w:hAnsiTheme="minorHAnsi" w:cstheme="minorHAnsi"/>
          <w:color w:val="000000" w:themeColor="text1"/>
        </w:rPr>
        <w:t xml:space="preserve"> organisation </w:t>
      </w:r>
      <w:r w:rsidRPr="00E335E7">
        <w:rPr>
          <w:rFonts w:asciiTheme="minorHAnsi" w:hAnsiTheme="minorHAnsi" w:cstheme="minorHAnsi"/>
          <w:color w:val="000000" w:themeColor="text1"/>
        </w:rPr>
        <w:t xml:space="preserve">based in </w:t>
      </w:r>
      <w:r w:rsidR="008A054D" w:rsidRPr="00E335E7">
        <w:rPr>
          <w:rFonts w:asciiTheme="minorHAnsi" w:hAnsiTheme="minorHAnsi" w:cstheme="minorHAnsi"/>
          <w:color w:val="000000" w:themeColor="text1"/>
        </w:rPr>
        <w:t xml:space="preserve">Enfield, </w:t>
      </w:r>
      <w:r w:rsidRPr="00E335E7">
        <w:rPr>
          <w:rFonts w:asciiTheme="minorHAnsi" w:hAnsiTheme="minorHAnsi" w:cstheme="minorHAnsi"/>
          <w:color w:val="000000" w:themeColor="text1"/>
        </w:rPr>
        <w:t xml:space="preserve">North London. </w:t>
      </w:r>
      <w:r w:rsidR="00E74881" w:rsidRPr="00E335E7">
        <w:rPr>
          <w:rFonts w:asciiTheme="minorHAnsi" w:hAnsiTheme="minorHAnsi" w:cstheme="minorHAnsi"/>
          <w:color w:val="000000" w:themeColor="text1"/>
        </w:rPr>
        <w:t>The business model</w:t>
      </w:r>
      <w:r w:rsidR="0080461B" w:rsidRPr="00E335E7">
        <w:rPr>
          <w:rFonts w:asciiTheme="minorHAnsi" w:hAnsiTheme="minorHAnsi" w:cstheme="minorHAnsi"/>
          <w:color w:val="000000" w:themeColor="text1"/>
        </w:rPr>
        <w:t>, which</w:t>
      </w:r>
      <w:r w:rsidR="00E74881" w:rsidRPr="00E335E7">
        <w:rPr>
          <w:rFonts w:asciiTheme="minorHAnsi" w:hAnsiTheme="minorHAnsi" w:cstheme="minorHAnsi"/>
          <w:color w:val="000000" w:themeColor="text1"/>
        </w:rPr>
        <w:t xml:space="preserve"> </w:t>
      </w:r>
      <w:r w:rsidR="003A2CAE" w:rsidRPr="00E335E7">
        <w:rPr>
          <w:rFonts w:asciiTheme="minorHAnsi" w:hAnsiTheme="minorHAnsi" w:cstheme="minorHAnsi"/>
          <w:color w:val="000000" w:themeColor="text1"/>
        </w:rPr>
        <w:t>centres</w:t>
      </w:r>
      <w:r w:rsidR="00E74881" w:rsidRPr="00E335E7">
        <w:rPr>
          <w:rFonts w:asciiTheme="minorHAnsi" w:hAnsiTheme="minorHAnsi" w:cstheme="minorHAnsi"/>
          <w:color w:val="000000" w:themeColor="text1"/>
        </w:rPr>
        <w:t xml:space="preserve"> around a </w:t>
      </w:r>
      <w:r w:rsidRPr="00E335E7">
        <w:rPr>
          <w:rFonts w:asciiTheme="minorHAnsi" w:hAnsiTheme="minorHAnsi" w:cstheme="minorHAnsi"/>
          <w:color w:val="000000" w:themeColor="text1"/>
        </w:rPr>
        <w:t xml:space="preserve">shared </w:t>
      </w:r>
      <w:r w:rsidR="00D300FA" w:rsidRPr="00E335E7">
        <w:rPr>
          <w:rFonts w:asciiTheme="minorHAnsi" w:hAnsiTheme="minorHAnsi" w:cstheme="minorHAnsi"/>
          <w:color w:val="000000" w:themeColor="text1"/>
        </w:rPr>
        <w:t xml:space="preserve">workspace </w:t>
      </w:r>
      <w:r w:rsidRPr="00E335E7">
        <w:rPr>
          <w:rFonts w:asciiTheme="minorHAnsi" w:hAnsiTheme="minorHAnsi" w:cstheme="minorHAnsi"/>
          <w:color w:val="000000" w:themeColor="text1"/>
        </w:rPr>
        <w:t>that</w:t>
      </w:r>
      <w:r w:rsidR="00D300FA" w:rsidRPr="00E335E7">
        <w:rPr>
          <w:rFonts w:asciiTheme="minorHAnsi" w:hAnsiTheme="minorHAnsi" w:cstheme="minorHAnsi"/>
          <w:color w:val="000000" w:themeColor="text1"/>
        </w:rPr>
        <w:t xml:space="preserve"> is available </w:t>
      </w:r>
      <w:r w:rsidR="00C771F7" w:rsidRPr="00E335E7">
        <w:rPr>
          <w:rFonts w:asciiTheme="minorHAnsi" w:hAnsiTheme="minorHAnsi" w:cstheme="minorHAnsi"/>
          <w:color w:val="000000" w:themeColor="text1"/>
        </w:rPr>
        <w:t>for</w:t>
      </w:r>
      <w:r w:rsidR="00D300FA" w:rsidRPr="00E335E7">
        <w:rPr>
          <w:rFonts w:asciiTheme="minorHAnsi" w:hAnsiTheme="minorHAnsi" w:cstheme="minorHAnsi"/>
          <w:color w:val="000000" w:themeColor="text1"/>
        </w:rPr>
        <w:t xml:space="preserve"> </w:t>
      </w:r>
      <w:r w:rsidRPr="00E335E7">
        <w:rPr>
          <w:rFonts w:asciiTheme="minorHAnsi" w:hAnsiTheme="minorHAnsi" w:cstheme="minorHAnsi"/>
          <w:color w:val="000000" w:themeColor="text1"/>
        </w:rPr>
        <w:t>furniture makers</w:t>
      </w:r>
      <w:r w:rsidR="00981728" w:rsidRPr="00E335E7">
        <w:rPr>
          <w:rFonts w:asciiTheme="minorHAnsi" w:hAnsiTheme="minorHAnsi" w:cstheme="minorHAnsi"/>
          <w:color w:val="000000" w:themeColor="text1"/>
        </w:rPr>
        <w:t xml:space="preserve">, joiners, </w:t>
      </w:r>
      <w:proofErr w:type="gramStart"/>
      <w:r w:rsidR="00981728" w:rsidRPr="00E335E7">
        <w:rPr>
          <w:rFonts w:asciiTheme="minorHAnsi" w:hAnsiTheme="minorHAnsi" w:cstheme="minorHAnsi"/>
          <w:color w:val="000000" w:themeColor="text1"/>
        </w:rPr>
        <w:t>carpenters</w:t>
      </w:r>
      <w:proofErr w:type="gramEnd"/>
      <w:r w:rsidRPr="00E335E7">
        <w:rPr>
          <w:rFonts w:asciiTheme="minorHAnsi" w:hAnsiTheme="minorHAnsi" w:cstheme="minorHAnsi"/>
          <w:color w:val="000000" w:themeColor="text1"/>
        </w:rPr>
        <w:t xml:space="preserve"> and designers to rent</w:t>
      </w:r>
      <w:r w:rsidR="0080461B" w:rsidRPr="00E335E7">
        <w:rPr>
          <w:rFonts w:asciiTheme="minorHAnsi" w:hAnsiTheme="minorHAnsi" w:cstheme="minorHAnsi"/>
          <w:color w:val="000000" w:themeColor="text1"/>
        </w:rPr>
        <w:t xml:space="preserve">, </w:t>
      </w:r>
      <w:r w:rsidR="00F611EC" w:rsidRPr="00E335E7">
        <w:rPr>
          <w:rFonts w:asciiTheme="minorHAnsi" w:hAnsiTheme="minorHAnsi" w:cstheme="minorHAnsi"/>
          <w:color w:val="000000" w:themeColor="text1"/>
        </w:rPr>
        <w:t>provid</w:t>
      </w:r>
      <w:r w:rsidR="0080461B" w:rsidRPr="00E335E7">
        <w:rPr>
          <w:rFonts w:asciiTheme="minorHAnsi" w:hAnsiTheme="minorHAnsi" w:cstheme="minorHAnsi"/>
          <w:color w:val="000000" w:themeColor="text1"/>
        </w:rPr>
        <w:t>es</w:t>
      </w:r>
      <w:r w:rsidR="003A2CAE" w:rsidRPr="00E335E7">
        <w:rPr>
          <w:rFonts w:asciiTheme="minorHAnsi" w:hAnsiTheme="minorHAnsi" w:cstheme="minorHAnsi"/>
          <w:color w:val="000000" w:themeColor="text1"/>
        </w:rPr>
        <w:t xml:space="preserve"> small business owners </w:t>
      </w:r>
      <w:r w:rsidR="00F611EC" w:rsidRPr="00E335E7">
        <w:rPr>
          <w:rFonts w:asciiTheme="minorHAnsi" w:hAnsiTheme="minorHAnsi" w:cstheme="minorHAnsi"/>
          <w:color w:val="000000" w:themeColor="text1"/>
        </w:rPr>
        <w:t xml:space="preserve">with the machinery, training and business support needed to grow their business. </w:t>
      </w:r>
    </w:p>
    <w:p w14:paraId="5739741F" w14:textId="52289F5B" w:rsidR="00D300FA" w:rsidRPr="00E335E7" w:rsidRDefault="00D300FA" w:rsidP="00831AF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1991BC5" w14:textId="50CA6F69" w:rsidR="0037135E" w:rsidRDefault="00E74881" w:rsidP="00831AF8">
      <w:pPr>
        <w:jc w:val="both"/>
        <w:rPr>
          <w:rFonts w:asciiTheme="minorHAnsi" w:hAnsiTheme="minorHAnsi" w:cstheme="minorHAnsi"/>
          <w:color w:val="000000" w:themeColor="text1"/>
        </w:rPr>
      </w:pPr>
      <w:r w:rsidRPr="00E335E7">
        <w:rPr>
          <w:rFonts w:asciiTheme="minorHAnsi" w:hAnsiTheme="minorHAnsi" w:cstheme="minorHAnsi"/>
          <w:color w:val="000000" w:themeColor="text1"/>
        </w:rPr>
        <w:t>A</w:t>
      </w:r>
      <w:r w:rsidR="003A2CAE" w:rsidRPr="00E335E7">
        <w:rPr>
          <w:rFonts w:asciiTheme="minorHAnsi" w:hAnsiTheme="minorHAnsi" w:cstheme="minorHAnsi"/>
          <w:color w:val="000000" w:themeColor="text1"/>
        </w:rPr>
        <w:t>l</w:t>
      </w:r>
      <w:r w:rsidRPr="00E335E7">
        <w:rPr>
          <w:rFonts w:asciiTheme="minorHAnsi" w:hAnsiTheme="minorHAnsi" w:cstheme="minorHAnsi"/>
          <w:color w:val="000000" w:themeColor="text1"/>
        </w:rPr>
        <w:t xml:space="preserve"> Parra, co-foun</w:t>
      </w:r>
      <w:r w:rsidR="003A2CAE" w:rsidRPr="00E335E7">
        <w:rPr>
          <w:rFonts w:asciiTheme="minorHAnsi" w:hAnsiTheme="minorHAnsi" w:cstheme="minorHAnsi"/>
          <w:color w:val="000000" w:themeColor="text1"/>
        </w:rPr>
        <w:t>d</w:t>
      </w:r>
      <w:r w:rsidRPr="00E335E7">
        <w:rPr>
          <w:rFonts w:asciiTheme="minorHAnsi" w:hAnsiTheme="minorHAnsi" w:cstheme="minorHAnsi"/>
          <w:color w:val="000000" w:themeColor="text1"/>
        </w:rPr>
        <w:t xml:space="preserve">er of </w:t>
      </w:r>
      <w:proofErr w:type="spellStart"/>
      <w:r w:rsidRPr="00E335E7">
        <w:rPr>
          <w:rFonts w:asciiTheme="minorHAnsi" w:hAnsiTheme="minorHAnsi" w:cstheme="minorHAnsi"/>
          <w:color w:val="000000" w:themeColor="text1"/>
        </w:rPr>
        <w:t>Blo</w:t>
      </w:r>
      <w:r w:rsidR="00F016E6" w:rsidRPr="00E335E7">
        <w:rPr>
          <w:rFonts w:asciiTheme="minorHAnsi" w:hAnsiTheme="minorHAnsi" w:cstheme="minorHAnsi"/>
          <w:color w:val="000000" w:themeColor="text1"/>
        </w:rPr>
        <w:t>Q</w:t>
      </w:r>
      <w:r w:rsidRPr="00E335E7">
        <w:rPr>
          <w:rFonts w:asciiTheme="minorHAnsi" w:hAnsiTheme="minorHAnsi" w:cstheme="minorHAnsi"/>
          <w:color w:val="000000" w:themeColor="text1"/>
        </w:rPr>
        <w:t>s</w:t>
      </w:r>
      <w:proofErr w:type="spellEnd"/>
      <w:r w:rsidRPr="00E335E7">
        <w:rPr>
          <w:rFonts w:asciiTheme="minorHAnsi" w:hAnsiTheme="minorHAnsi" w:cstheme="minorHAnsi"/>
          <w:color w:val="000000" w:themeColor="text1"/>
        </w:rPr>
        <w:t xml:space="preserve"> explains: </w:t>
      </w:r>
      <w:r w:rsidR="00D300FA" w:rsidRPr="00E335E7">
        <w:rPr>
          <w:rFonts w:asciiTheme="minorHAnsi" w:hAnsiTheme="minorHAnsi" w:cstheme="minorHAnsi"/>
          <w:color w:val="000000" w:themeColor="text1"/>
        </w:rPr>
        <w:t xml:space="preserve">“Space is a valuable commodity in </w:t>
      </w:r>
      <w:r w:rsidRPr="00E335E7">
        <w:rPr>
          <w:rFonts w:asciiTheme="minorHAnsi" w:hAnsiTheme="minorHAnsi" w:cstheme="minorHAnsi"/>
          <w:color w:val="000000" w:themeColor="text1"/>
        </w:rPr>
        <w:t xml:space="preserve">London </w:t>
      </w:r>
      <w:r w:rsidR="00D300FA" w:rsidRPr="00E335E7">
        <w:rPr>
          <w:rFonts w:asciiTheme="minorHAnsi" w:hAnsiTheme="minorHAnsi" w:cstheme="minorHAnsi"/>
          <w:color w:val="000000" w:themeColor="text1"/>
        </w:rPr>
        <w:t xml:space="preserve">and </w:t>
      </w:r>
      <w:r w:rsidR="000179E1" w:rsidRPr="00E335E7">
        <w:rPr>
          <w:rFonts w:asciiTheme="minorHAnsi" w:hAnsiTheme="minorHAnsi" w:cstheme="minorHAnsi"/>
          <w:color w:val="000000" w:themeColor="text1"/>
        </w:rPr>
        <w:t>small</w:t>
      </w:r>
      <w:r w:rsidR="00D300FA" w:rsidRPr="00E335E7">
        <w:rPr>
          <w:rFonts w:asciiTheme="minorHAnsi" w:hAnsiTheme="minorHAnsi" w:cstheme="minorHAnsi"/>
          <w:color w:val="000000" w:themeColor="text1"/>
        </w:rPr>
        <w:t xml:space="preserve"> </w:t>
      </w:r>
      <w:r w:rsidR="00981728" w:rsidRPr="00E335E7">
        <w:rPr>
          <w:rFonts w:asciiTheme="minorHAnsi" w:hAnsiTheme="minorHAnsi" w:cstheme="minorHAnsi"/>
          <w:color w:val="000000" w:themeColor="text1"/>
        </w:rPr>
        <w:t>and start-up businesses</w:t>
      </w:r>
      <w:r w:rsidR="00D300FA" w:rsidRPr="00E335E7">
        <w:rPr>
          <w:rFonts w:asciiTheme="minorHAnsi" w:hAnsiTheme="minorHAnsi" w:cstheme="minorHAnsi"/>
          <w:color w:val="000000" w:themeColor="text1"/>
        </w:rPr>
        <w:t xml:space="preserve"> are often priced-out of the</w:t>
      </w:r>
      <w:r w:rsidR="00F571BA" w:rsidRPr="00E335E7">
        <w:rPr>
          <w:rFonts w:asciiTheme="minorHAnsi" w:hAnsiTheme="minorHAnsi" w:cstheme="minorHAnsi"/>
          <w:color w:val="000000" w:themeColor="text1"/>
        </w:rPr>
        <w:t xml:space="preserve"> market when looking for suitable </w:t>
      </w:r>
      <w:r w:rsidR="00981728" w:rsidRPr="00E335E7">
        <w:rPr>
          <w:rFonts w:asciiTheme="minorHAnsi" w:hAnsiTheme="minorHAnsi" w:cstheme="minorHAnsi"/>
          <w:color w:val="000000" w:themeColor="text1"/>
        </w:rPr>
        <w:t>workspaces</w:t>
      </w:r>
      <w:r w:rsidR="00F571BA" w:rsidRPr="00E335E7">
        <w:rPr>
          <w:rFonts w:asciiTheme="minorHAnsi" w:hAnsiTheme="minorHAnsi" w:cstheme="minorHAnsi"/>
          <w:color w:val="000000" w:themeColor="text1"/>
        </w:rPr>
        <w:t>.</w:t>
      </w:r>
      <w:r w:rsidR="00F611EC" w:rsidRPr="00E335E7">
        <w:rPr>
          <w:rFonts w:asciiTheme="minorHAnsi" w:hAnsiTheme="minorHAnsi" w:cstheme="minorHAnsi"/>
          <w:color w:val="000000" w:themeColor="text1"/>
        </w:rPr>
        <w:t xml:space="preserve"> The</w:t>
      </w:r>
      <w:r w:rsidR="0080461B" w:rsidRPr="00E335E7">
        <w:rPr>
          <w:rFonts w:asciiTheme="minorHAnsi" w:hAnsiTheme="minorHAnsi" w:cstheme="minorHAnsi"/>
          <w:color w:val="000000" w:themeColor="text1"/>
        </w:rPr>
        <w:t xml:space="preserve">n there’s the cost of equipment. </w:t>
      </w:r>
      <w:r w:rsidR="00F611EC" w:rsidRPr="00E335E7">
        <w:rPr>
          <w:rFonts w:asciiTheme="minorHAnsi" w:hAnsiTheme="minorHAnsi" w:cstheme="minorHAnsi"/>
          <w:color w:val="000000" w:themeColor="text1"/>
        </w:rPr>
        <w:t xml:space="preserve">For many, it’s simply not financially viable to invest in the latest machinery or technology to assist them in their work. That’s where </w:t>
      </w:r>
      <w:proofErr w:type="spellStart"/>
      <w:r w:rsidR="00F611EC" w:rsidRPr="00E335E7">
        <w:rPr>
          <w:rFonts w:asciiTheme="minorHAnsi" w:hAnsiTheme="minorHAnsi" w:cstheme="minorHAnsi"/>
          <w:color w:val="000000" w:themeColor="text1"/>
        </w:rPr>
        <w:t>Blo</w:t>
      </w:r>
      <w:r w:rsidR="00F016E6" w:rsidRPr="00E335E7">
        <w:rPr>
          <w:rFonts w:asciiTheme="minorHAnsi" w:hAnsiTheme="minorHAnsi" w:cstheme="minorHAnsi"/>
          <w:color w:val="000000" w:themeColor="text1"/>
        </w:rPr>
        <w:t>Q</w:t>
      </w:r>
      <w:r w:rsidR="00F611EC" w:rsidRPr="00E335E7">
        <w:rPr>
          <w:rFonts w:asciiTheme="minorHAnsi" w:hAnsiTheme="minorHAnsi" w:cstheme="minorHAnsi"/>
          <w:color w:val="000000" w:themeColor="text1"/>
        </w:rPr>
        <w:t>s</w:t>
      </w:r>
      <w:proofErr w:type="spellEnd"/>
      <w:r w:rsidR="00F611EC" w:rsidRPr="00E335E7">
        <w:rPr>
          <w:rFonts w:asciiTheme="minorHAnsi" w:hAnsiTheme="minorHAnsi" w:cstheme="minorHAnsi"/>
          <w:color w:val="000000" w:themeColor="text1"/>
        </w:rPr>
        <w:t xml:space="preserve"> comes in. As London’s </w:t>
      </w:r>
      <w:r w:rsidR="00F611EC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biggest </w:t>
      </w:r>
      <w:r w:rsidR="00981728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>makerspace designed for the professional maker</w:t>
      </w:r>
      <w:r w:rsidR="00F611EC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="00F611EC" w:rsidRPr="00E335E7">
        <w:rPr>
          <w:rFonts w:asciiTheme="minorHAnsi" w:hAnsiTheme="minorHAnsi" w:cstheme="minorHAnsi"/>
          <w:color w:val="000000" w:themeColor="text1"/>
        </w:rPr>
        <w:t xml:space="preserve">our members can book a workspace that is exclusively </w:t>
      </w:r>
      <w:r w:rsidR="00465249" w:rsidRPr="00E335E7">
        <w:rPr>
          <w:rFonts w:asciiTheme="minorHAnsi" w:hAnsiTheme="minorHAnsi" w:cstheme="minorHAnsi"/>
          <w:color w:val="000000" w:themeColor="text1"/>
        </w:rPr>
        <w:t>theirs</w:t>
      </w:r>
      <w:r w:rsidR="0037135E" w:rsidRPr="00E335E7">
        <w:rPr>
          <w:rFonts w:asciiTheme="minorHAnsi" w:hAnsiTheme="minorHAnsi" w:cstheme="minorHAnsi"/>
          <w:color w:val="000000" w:themeColor="text1"/>
        </w:rPr>
        <w:t xml:space="preserve"> and have access to machines and equipment that would otherwise be out of</w:t>
      </w:r>
      <w:r w:rsidR="00981728" w:rsidRPr="00E335E7">
        <w:rPr>
          <w:rFonts w:asciiTheme="minorHAnsi" w:hAnsiTheme="minorHAnsi" w:cstheme="minorHAnsi"/>
          <w:color w:val="000000" w:themeColor="text1"/>
        </w:rPr>
        <w:t xml:space="preserve"> their</w:t>
      </w:r>
      <w:r w:rsidR="0037135E" w:rsidRPr="00E335E7">
        <w:rPr>
          <w:rFonts w:asciiTheme="minorHAnsi" w:hAnsiTheme="minorHAnsi" w:cstheme="minorHAnsi"/>
          <w:color w:val="000000" w:themeColor="text1"/>
        </w:rPr>
        <w:t xml:space="preserve"> </w:t>
      </w:r>
      <w:r w:rsidR="009E1738" w:rsidRPr="00E335E7">
        <w:rPr>
          <w:rFonts w:asciiTheme="minorHAnsi" w:hAnsiTheme="minorHAnsi" w:cstheme="minorHAnsi"/>
          <w:color w:val="000000" w:themeColor="text1"/>
        </w:rPr>
        <w:t>r</w:t>
      </w:r>
      <w:r w:rsidR="0037135E" w:rsidRPr="00E335E7">
        <w:rPr>
          <w:rFonts w:asciiTheme="minorHAnsi" w:hAnsiTheme="minorHAnsi" w:cstheme="minorHAnsi"/>
          <w:color w:val="000000" w:themeColor="text1"/>
        </w:rPr>
        <w:t xml:space="preserve">each. </w:t>
      </w:r>
      <w:r w:rsidR="00981728" w:rsidRPr="00E335E7">
        <w:rPr>
          <w:rFonts w:asciiTheme="minorHAnsi" w:hAnsiTheme="minorHAnsi" w:cstheme="minorHAnsi"/>
          <w:color w:val="000000" w:themeColor="text1"/>
        </w:rPr>
        <w:t xml:space="preserve">Members can simply book a time-slot on any of our digital machines – following a compulsory safety assessment and optional one-to-one training – giving them complete flexibility to come and go as they please.” </w:t>
      </w:r>
    </w:p>
    <w:p w14:paraId="2E1F1B16" w14:textId="7A5EF92C" w:rsidR="00634EC3" w:rsidRDefault="00634EC3" w:rsidP="00831AF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B9B0204" w14:textId="37DEA2E3" w:rsidR="00981728" w:rsidRPr="00634EC3" w:rsidRDefault="00634EC3" w:rsidP="00E1106C">
      <w:pPr>
        <w:jc w:val="both"/>
        <w:rPr>
          <w:rFonts w:asciiTheme="minorHAnsi" w:hAnsiTheme="minorHAnsi" w:cstheme="minorHAnsi"/>
        </w:rPr>
      </w:pPr>
      <w:r w:rsidRPr="00634EC3">
        <w:rPr>
          <w:rFonts w:asciiTheme="minorHAnsi" w:hAnsiTheme="minorHAnsi" w:cstheme="minorHAnsi"/>
          <w:color w:val="212121"/>
          <w:shd w:val="clear" w:color="auto" w:fill="FFFFFF"/>
        </w:rPr>
        <w:t>In recent years, </w:t>
      </w:r>
      <w:proofErr w:type="spellStart"/>
      <w:r w:rsidRPr="00634EC3">
        <w:rPr>
          <w:rFonts w:asciiTheme="minorHAnsi" w:hAnsiTheme="minorHAnsi" w:cstheme="minorHAnsi"/>
          <w:color w:val="212121"/>
          <w:shd w:val="clear" w:color="auto" w:fill="FFFFFF"/>
        </w:rPr>
        <w:t>BloQs</w:t>
      </w:r>
      <w:proofErr w:type="spellEnd"/>
      <w:r w:rsidRPr="00634EC3">
        <w:rPr>
          <w:rFonts w:asciiTheme="minorHAnsi" w:hAnsiTheme="minorHAnsi" w:cstheme="minorHAnsi"/>
          <w:color w:val="212121"/>
          <w:shd w:val="clear" w:color="auto" w:fill="FFFFFF"/>
        </w:rPr>
        <w:t xml:space="preserve"> - who’s premises sit within a £6bn regeneration area - has been awarded £1.35m by the GLA which was match funded by Enfield Council.</w:t>
      </w:r>
      <w:r w:rsidR="00981728" w:rsidRPr="00634EC3">
        <w:rPr>
          <w:rFonts w:asciiTheme="minorHAnsi" w:eastAsiaTheme="minorHAnsi" w:hAnsiTheme="minorHAnsi" w:cstheme="minorHAnsi"/>
          <w:color w:val="000000" w:themeColor="text1"/>
          <w:lang w:val="en-US"/>
        </w:rPr>
        <w:t xml:space="preserve"> </w:t>
      </w:r>
      <w:r w:rsidR="00981728" w:rsidRPr="00634EC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“This award has given us the means to grow so we can support thousands of makers and creators across a range of disciplines,” says Al. “The capacity of our new home means we’ve been able to forge a new relationship with renowned machinery manufacturer, Weinig UK. </w:t>
      </w:r>
      <w:r w:rsidR="00981728" w:rsidRPr="00634EC3">
        <w:rPr>
          <w:rFonts w:asciiTheme="minorHAnsi" w:hAnsiTheme="minorHAnsi" w:cstheme="minorHAnsi"/>
          <w:color w:val="000000" w:themeColor="text1"/>
        </w:rPr>
        <w:t xml:space="preserve">With their support, we are able to offer our members even more access to state-of-the-art machinery that has the potential to open up a whole new realm of possibilities for them.” </w:t>
      </w:r>
    </w:p>
    <w:p w14:paraId="5F5501EC" w14:textId="731FEF27" w:rsidR="00C46D68" w:rsidRPr="00E335E7" w:rsidRDefault="00C46D68" w:rsidP="00831AF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31FFBC0" w14:textId="7A9E170D" w:rsidR="000179E1" w:rsidRPr="00E335E7" w:rsidRDefault="00F571BA" w:rsidP="00831AF8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E335E7">
        <w:rPr>
          <w:rFonts w:asciiTheme="minorHAnsi" w:hAnsiTheme="minorHAnsi" w:cstheme="minorHAnsi"/>
          <w:color w:val="000000" w:themeColor="text1"/>
        </w:rPr>
        <w:t xml:space="preserve">The new partnership comes as construction on a new, purpose-built building </w:t>
      </w:r>
      <w:r w:rsidR="00981728" w:rsidRPr="00E335E7">
        <w:rPr>
          <w:rFonts w:asciiTheme="minorHAnsi" w:hAnsiTheme="minorHAnsi" w:cstheme="minorHAnsi"/>
          <w:color w:val="000000" w:themeColor="text1"/>
        </w:rPr>
        <w:t xml:space="preserve">to home </w:t>
      </w:r>
      <w:proofErr w:type="spellStart"/>
      <w:r w:rsidR="00981728" w:rsidRPr="00E335E7">
        <w:rPr>
          <w:rFonts w:asciiTheme="minorHAnsi" w:hAnsiTheme="minorHAnsi" w:cstheme="minorHAnsi"/>
          <w:color w:val="000000" w:themeColor="text1"/>
        </w:rPr>
        <w:t>Bloqs</w:t>
      </w:r>
      <w:proofErr w:type="spellEnd"/>
      <w:r w:rsidR="00981728" w:rsidRPr="00E335E7">
        <w:rPr>
          <w:rFonts w:asciiTheme="minorHAnsi" w:hAnsiTheme="minorHAnsi" w:cstheme="minorHAnsi"/>
          <w:color w:val="000000" w:themeColor="text1"/>
        </w:rPr>
        <w:t xml:space="preserve">’ </w:t>
      </w:r>
      <w:r w:rsidR="00465249" w:rsidRPr="00E335E7">
        <w:rPr>
          <w:rFonts w:asciiTheme="minorHAnsi" w:hAnsiTheme="minorHAnsi" w:cstheme="minorHAnsi"/>
          <w:color w:val="000000" w:themeColor="text1"/>
        </w:rPr>
        <w:t>nears completion</w:t>
      </w:r>
      <w:r w:rsidRPr="00E335E7">
        <w:rPr>
          <w:rFonts w:asciiTheme="minorHAnsi" w:hAnsiTheme="minorHAnsi" w:cstheme="minorHAnsi"/>
          <w:color w:val="000000" w:themeColor="text1"/>
        </w:rPr>
        <w:t xml:space="preserve">. The new </w:t>
      </w:r>
      <w:r w:rsidR="009E1738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>3</w:t>
      </w:r>
      <w:r w:rsidR="00981728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>2</w:t>
      </w:r>
      <w:r w:rsidR="009E1738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>,000sq</w:t>
      </w:r>
      <w:r w:rsidR="00BB290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ft </w:t>
      </w:r>
      <w:r w:rsidR="00945CB9" w:rsidRPr="00E335E7">
        <w:rPr>
          <w:rFonts w:asciiTheme="minorHAnsi" w:hAnsiTheme="minorHAnsi" w:cstheme="minorHAnsi"/>
          <w:color w:val="000000" w:themeColor="text1"/>
        </w:rPr>
        <w:t>workspace</w:t>
      </w:r>
      <w:r w:rsidRPr="00E335E7">
        <w:rPr>
          <w:rFonts w:asciiTheme="minorHAnsi" w:hAnsiTheme="minorHAnsi" w:cstheme="minorHAnsi"/>
          <w:color w:val="000000" w:themeColor="text1"/>
        </w:rPr>
        <w:t xml:space="preserve">, </w:t>
      </w:r>
      <w:r w:rsidR="00945CB9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which </w:t>
      </w:r>
      <w:r w:rsidR="00981728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will sit alongside new classrooms, </w:t>
      </w:r>
      <w:r w:rsidR="00945CB9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café, garden, </w:t>
      </w:r>
      <w:proofErr w:type="gramStart"/>
      <w:r w:rsidR="00945CB9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>shop</w:t>
      </w:r>
      <w:proofErr w:type="gramEnd"/>
      <w:r w:rsidR="00945CB9" w:rsidRPr="00E335E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event space, </w:t>
      </w:r>
      <w:r w:rsidRPr="00E335E7">
        <w:rPr>
          <w:rFonts w:asciiTheme="minorHAnsi" w:hAnsiTheme="minorHAnsi" w:cstheme="minorHAnsi"/>
          <w:color w:val="000000" w:themeColor="text1"/>
        </w:rPr>
        <w:t xml:space="preserve">will house five new machines from Weinig UK and </w:t>
      </w:r>
      <w:r w:rsidR="000B68B2" w:rsidRPr="00E335E7">
        <w:rPr>
          <w:rFonts w:asciiTheme="minorHAnsi" w:hAnsiTheme="minorHAnsi" w:cstheme="minorHAnsi"/>
          <w:color w:val="000000" w:themeColor="text1"/>
        </w:rPr>
        <w:t xml:space="preserve">sister-brand, </w:t>
      </w:r>
      <w:r w:rsidRPr="00E335E7">
        <w:rPr>
          <w:rFonts w:asciiTheme="minorHAnsi" w:hAnsiTheme="minorHAnsi" w:cstheme="minorHAnsi"/>
          <w:color w:val="000000" w:themeColor="text1"/>
        </w:rPr>
        <w:t xml:space="preserve">Holz-Her UK, each </w:t>
      </w:r>
      <w:r w:rsidR="00465249" w:rsidRPr="00E335E7">
        <w:rPr>
          <w:rFonts w:asciiTheme="minorHAnsi" w:hAnsiTheme="minorHAnsi" w:cstheme="minorHAnsi"/>
          <w:color w:val="000000" w:themeColor="text1"/>
        </w:rPr>
        <w:t>with</w:t>
      </w:r>
      <w:r w:rsidRPr="00E335E7">
        <w:rPr>
          <w:rFonts w:asciiTheme="minorHAnsi" w:hAnsiTheme="minorHAnsi" w:cstheme="minorHAnsi"/>
          <w:color w:val="000000" w:themeColor="text1"/>
        </w:rPr>
        <w:t xml:space="preserve"> varying levels of automation</w:t>
      </w:r>
      <w:r w:rsidR="00C771F7" w:rsidRPr="00E335E7">
        <w:rPr>
          <w:rFonts w:asciiTheme="minorHAnsi" w:hAnsiTheme="minorHAnsi" w:cstheme="minorHAnsi"/>
          <w:color w:val="000000" w:themeColor="text1"/>
        </w:rPr>
        <w:t>,</w:t>
      </w:r>
      <w:r w:rsidR="00E77886" w:rsidRPr="00E335E7">
        <w:rPr>
          <w:rFonts w:asciiTheme="minorHAnsi" w:hAnsiTheme="minorHAnsi" w:cstheme="minorHAnsi"/>
          <w:color w:val="000000" w:themeColor="text1"/>
        </w:rPr>
        <w:t xml:space="preserve"> </w:t>
      </w:r>
      <w:r w:rsidR="000179E1" w:rsidRPr="00E335E7">
        <w:rPr>
          <w:rFonts w:asciiTheme="minorHAnsi" w:hAnsiTheme="minorHAnsi" w:cstheme="minorHAnsi"/>
          <w:color w:val="000000" w:themeColor="text1"/>
        </w:rPr>
        <w:t>bridg</w:t>
      </w:r>
      <w:r w:rsidR="00E77886" w:rsidRPr="00E335E7">
        <w:rPr>
          <w:rFonts w:asciiTheme="minorHAnsi" w:hAnsiTheme="minorHAnsi" w:cstheme="minorHAnsi"/>
          <w:color w:val="000000" w:themeColor="text1"/>
        </w:rPr>
        <w:t>ing</w:t>
      </w:r>
      <w:r w:rsidR="000179E1" w:rsidRPr="00E335E7">
        <w:rPr>
          <w:rFonts w:asciiTheme="minorHAnsi" w:hAnsiTheme="minorHAnsi" w:cstheme="minorHAnsi"/>
          <w:color w:val="000000" w:themeColor="text1"/>
        </w:rPr>
        <w:t xml:space="preserve"> the gap between their </w:t>
      </w:r>
      <w:r w:rsidR="000179E1" w:rsidRPr="00E335E7">
        <w:rPr>
          <w:rFonts w:asciiTheme="minorHAnsi" w:hAnsiTheme="minorHAnsi" w:cstheme="minorHAnsi"/>
          <w:color w:val="000000" w:themeColor="text1"/>
        </w:rPr>
        <w:lastRenderedPageBreak/>
        <w:t>existing, traditional woodworking machinery</w:t>
      </w:r>
      <w:r w:rsidR="00465249" w:rsidRPr="00E335E7">
        <w:rPr>
          <w:rFonts w:asciiTheme="minorHAnsi" w:hAnsiTheme="minorHAnsi" w:cstheme="minorHAnsi"/>
          <w:color w:val="000000" w:themeColor="text1"/>
        </w:rPr>
        <w:t xml:space="preserve"> and the very latest innovations</w:t>
      </w:r>
      <w:r w:rsidR="000E57FF" w:rsidRPr="00E335E7">
        <w:rPr>
          <w:rFonts w:asciiTheme="minorHAnsi" w:hAnsiTheme="minorHAnsi" w:cstheme="minorHAnsi"/>
          <w:color w:val="000000" w:themeColor="text1"/>
        </w:rPr>
        <w:t xml:space="preserve"> in solid wood and panel processing. </w:t>
      </w:r>
      <w:r w:rsidR="00465249" w:rsidRPr="00E335E7">
        <w:rPr>
          <w:rFonts w:asciiTheme="minorHAnsi" w:hAnsiTheme="minorHAnsi" w:cstheme="minorHAnsi"/>
          <w:color w:val="000000" w:themeColor="text1"/>
        </w:rPr>
        <w:t xml:space="preserve">  </w:t>
      </w:r>
    </w:p>
    <w:p w14:paraId="502CBBA7" w14:textId="77777777" w:rsidR="000179E1" w:rsidRPr="00E335E7" w:rsidRDefault="000179E1" w:rsidP="00831AF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4EB11FA" w14:textId="7C65A9D7" w:rsidR="00F571BA" w:rsidRPr="00E335E7" w:rsidRDefault="00F571BA" w:rsidP="00831AF8">
      <w:pPr>
        <w:jc w:val="both"/>
        <w:rPr>
          <w:rFonts w:asciiTheme="minorHAnsi" w:hAnsiTheme="minorHAnsi" w:cstheme="minorHAnsi"/>
          <w:color w:val="000000" w:themeColor="text1"/>
        </w:rPr>
      </w:pPr>
      <w:r w:rsidRPr="00E335E7">
        <w:rPr>
          <w:rFonts w:asciiTheme="minorHAnsi" w:hAnsiTheme="minorHAnsi" w:cstheme="minorHAnsi"/>
          <w:color w:val="000000" w:themeColor="text1"/>
        </w:rPr>
        <w:t>A 3-axis D</w:t>
      </w:r>
      <w:r w:rsidR="000B68B2" w:rsidRPr="00E335E7">
        <w:rPr>
          <w:rFonts w:asciiTheme="minorHAnsi" w:hAnsiTheme="minorHAnsi" w:cstheme="minorHAnsi"/>
          <w:color w:val="000000" w:themeColor="text1"/>
        </w:rPr>
        <w:t>ynestic</w:t>
      </w:r>
      <w:r w:rsidRPr="00E335E7">
        <w:rPr>
          <w:rFonts w:asciiTheme="minorHAnsi" w:hAnsiTheme="minorHAnsi" w:cstheme="minorHAnsi"/>
          <w:color w:val="000000" w:themeColor="text1"/>
        </w:rPr>
        <w:t xml:space="preserve"> 7505 flatbed CNC and 5-axis P</w:t>
      </w:r>
      <w:r w:rsidR="000B68B2" w:rsidRPr="00E335E7">
        <w:rPr>
          <w:rFonts w:asciiTheme="minorHAnsi" w:hAnsiTheme="minorHAnsi" w:cstheme="minorHAnsi"/>
          <w:color w:val="000000" w:themeColor="text1"/>
        </w:rPr>
        <w:t>ro</w:t>
      </w:r>
      <w:r w:rsidRPr="00E335E7">
        <w:rPr>
          <w:rFonts w:asciiTheme="minorHAnsi" w:hAnsiTheme="minorHAnsi" w:cstheme="minorHAnsi"/>
          <w:color w:val="000000" w:themeColor="text1"/>
        </w:rPr>
        <w:t>-M</w:t>
      </w:r>
      <w:r w:rsidR="000B68B2" w:rsidRPr="00E335E7">
        <w:rPr>
          <w:rFonts w:asciiTheme="minorHAnsi" w:hAnsiTheme="minorHAnsi" w:cstheme="minorHAnsi"/>
          <w:color w:val="000000" w:themeColor="text1"/>
        </w:rPr>
        <w:t>aster</w:t>
      </w:r>
      <w:r w:rsidRPr="00E335E7">
        <w:rPr>
          <w:rFonts w:asciiTheme="minorHAnsi" w:hAnsiTheme="minorHAnsi" w:cstheme="minorHAnsi"/>
          <w:color w:val="000000" w:themeColor="text1"/>
        </w:rPr>
        <w:t xml:space="preserve"> 7125 CNC will be positioned alongside a S</w:t>
      </w:r>
      <w:r w:rsidR="000B68B2" w:rsidRPr="00E335E7">
        <w:rPr>
          <w:rFonts w:asciiTheme="minorHAnsi" w:hAnsiTheme="minorHAnsi" w:cstheme="minorHAnsi"/>
          <w:color w:val="000000" w:themeColor="text1"/>
        </w:rPr>
        <w:t>ector</w:t>
      </w:r>
      <w:r w:rsidRPr="00E335E7">
        <w:rPr>
          <w:rFonts w:asciiTheme="minorHAnsi" w:hAnsiTheme="minorHAnsi" w:cstheme="minorHAnsi"/>
          <w:color w:val="000000" w:themeColor="text1"/>
        </w:rPr>
        <w:t xml:space="preserve"> 1254 vertical panel saw and W</w:t>
      </w:r>
      <w:r w:rsidR="00465249" w:rsidRPr="00E335E7">
        <w:rPr>
          <w:rFonts w:asciiTheme="minorHAnsi" w:hAnsiTheme="minorHAnsi" w:cstheme="minorHAnsi"/>
          <w:color w:val="000000" w:themeColor="text1"/>
        </w:rPr>
        <w:t>einig</w:t>
      </w:r>
      <w:r w:rsidRPr="00E335E7">
        <w:rPr>
          <w:rFonts w:asciiTheme="minorHAnsi" w:hAnsiTheme="minorHAnsi" w:cstheme="minorHAnsi"/>
          <w:color w:val="000000" w:themeColor="text1"/>
        </w:rPr>
        <w:t xml:space="preserve"> Cube Plus 4-sided planer. </w:t>
      </w:r>
      <w:r w:rsidR="000179E1" w:rsidRPr="00E335E7">
        <w:rPr>
          <w:rFonts w:asciiTheme="minorHAnsi" w:hAnsiTheme="minorHAnsi" w:cstheme="minorHAnsi"/>
          <w:color w:val="000000" w:themeColor="text1"/>
        </w:rPr>
        <w:t>M</w:t>
      </w:r>
      <w:r w:rsidRPr="00E335E7">
        <w:rPr>
          <w:rFonts w:asciiTheme="minorHAnsi" w:hAnsiTheme="minorHAnsi" w:cstheme="minorHAnsi"/>
          <w:color w:val="000000" w:themeColor="text1"/>
        </w:rPr>
        <w:t>embers will also have access to a</w:t>
      </w:r>
      <w:r w:rsidR="00293208" w:rsidRPr="00E335E7">
        <w:rPr>
          <w:rFonts w:asciiTheme="minorHAnsi" w:hAnsiTheme="minorHAnsi" w:cstheme="minorHAnsi"/>
          <w:color w:val="000000" w:themeColor="text1"/>
        </w:rPr>
        <w:t xml:space="preserve"> </w:t>
      </w:r>
      <w:r w:rsidRPr="00E335E7">
        <w:rPr>
          <w:rFonts w:asciiTheme="minorHAnsi" w:hAnsiTheme="minorHAnsi" w:cstheme="minorHAnsi"/>
          <w:color w:val="000000" w:themeColor="text1"/>
        </w:rPr>
        <w:t>Streamer 1057 XL edgebander</w:t>
      </w:r>
      <w:r w:rsidR="0080461B" w:rsidRPr="00E335E7">
        <w:rPr>
          <w:rFonts w:asciiTheme="minorHAnsi" w:hAnsiTheme="minorHAnsi" w:cstheme="minorHAnsi"/>
          <w:color w:val="000000" w:themeColor="text1"/>
        </w:rPr>
        <w:t xml:space="preserve">, </w:t>
      </w:r>
      <w:r w:rsidRPr="00E335E7">
        <w:rPr>
          <w:rFonts w:asciiTheme="minorHAnsi" w:hAnsiTheme="minorHAnsi" w:cstheme="minorHAnsi"/>
          <w:color w:val="000000" w:themeColor="text1"/>
        </w:rPr>
        <w:t xml:space="preserve">eliminating </w:t>
      </w:r>
      <w:r w:rsidR="003A2CAE" w:rsidRPr="00E335E7">
        <w:rPr>
          <w:rFonts w:asciiTheme="minorHAnsi" w:hAnsiTheme="minorHAnsi" w:cstheme="minorHAnsi"/>
          <w:color w:val="000000" w:themeColor="text1"/>
        </w:rPr>
        <w:t>the</w:t>
      </w:r>
      <w:r w:rsidRPr="00E335E7">
        <w:rPr>
          <w:rFonts w:asciiTheme="minorHAnsi" w:hAnsiTheme="minorHAnsi" w:cstheme="minorHAnsi"/>
          <w:color w:val="000000" w:themeColor="text1"/>
        </w:rPr>
        <w:t xml:space="preserve"> need</w:t>
      </w:r>
      <w:r w:rsidR="00465249" w:rsidRPr="00E335E7">
        <w:rPr>
          <w:rFonts w:asciiTheme="minorHAnsi" w:hAnsiTheme="minorHAnsi" w:cstheme="minorHAnsi"/>
          <w:color w:val="000000" w:themeColor="text1"/>
        </w:rPr>
        <w:t xml:space="preserve"> </w:t>
      </w:r>
      <w:r w:rsidR="0080461B" w:rsidRPr="00E335E7">
        <w:rPr>
          <w:rFonts w:asciiTheme="minorHAnsi" w:hAnsiTheme="minorHAnsi" w:cstheme="minorHAnsi"/>
          <w:color w:val="000000" w:themeColor="text1"/>
        </w:rPr>
        <w:t>for the community to</w:t>
      </w:r>
      <w:r w:rsidRPr="00E335E7">
        <w:rPr>
          <w:rFonts w:asciiTheme="minorHAnsi" w:hAnsiTheme="minorHAnsi" w:cstheme="minorHAnsi"/>
          <w:color w:val="000000" w:themeColor="text1"/>
        </w:rPr>
        <w:t xml:space="preserve"> iron </w:t>
      </w:r>
      <w:r w:rsidR="00C771F7" w:rsidRPr="00E335E7">
        <w:rPr>
          <w:rFonts w:asciiTheme="minorHAnsi" w:hAnsiTheme="minorHAnsi" w:cstheme="minorHAnsi"/>
          <w:color w:val="000000" w:themeColor="text1"/>
        </w:rPr>
        <w:t>edgings on</w:t>
      </w:r>
      <w:r w:rsidRPr="00E335E7">
        <w:rPr>
          <w:rFonts w:asciiTheme="minorHAnsi" w:hAnsiTheme="minorHAnsi" w:cstheme="minorHAnsi"/>
          <w:color w:val="000000" w:themeColor="text1"/>
        </w:rPr>
        <w:t xml:space="preserve"> by hand. </w:t>
      </w:r>
    </w:p>
    <w:p w14:paraId="42AF6999" w14:textId="3F68221A" w:rsidR="003A2CAE" w:rsidRPr="00E335E7" w:rsidRDefault="003A2CAE" w:rsidP="00831AF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2016E5D" w14:textId="4280819E" w:rsidR="00F61AD6" w:rsidRPr="00E335E7" w:rsidRDefault="000179E1" w:rsidP="00831AF8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  <w:r w:rsidRPr="00E335E7">
        <w:rPr>
          <w:rFonts w:asciiTheme="minorHAnsi" w:hAnsiTheme="minorHAnsi" w:cstheme="minorHAnsi"/>
          <w:color w:val="000000" w:themeColor="text1"/>
        </w:rPr>
        <w:t>Malcolm Cuthbertson, Managing Director of Michael Weinig (UK) Ltd says: “</w:t>
      </w:r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We immediately got a sense that the founders of </w:t>
      </w:r>
      <w:proofErr w:type="spellStart"/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Blo</w:t>
      </w:r>
      <w:r w:rsidR="00F016E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Q</w:t>
      </w:r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s</w:t>
      </w:r>
      <w:proofErr w:type="spellEnd"/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wanted more</w:t>
      </w:r>
      <w:r w:rsidR="00465249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than just machinery</w:t>
      </w:r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from </w:t>
      </w:r>
      <w:r w:rsidR="00465249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their </w:t>
      </w:r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machinery supplier</w:t>
      </w:r>
      <w:r w:rsidR="00465249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. </w:t>
      </w:r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They wanted a partnership that would return longevity and ultimately, a company that would invest in their vision. </w:t>
      </w:r>
    </w:p>
    <w:p w14:paraId="3B9BED64" w14:textId="77777777" w:rsidR="00F61AD6" w:rsidRPr="00E335E7" w:rsidRDefault="00F61AD6" w:rsidP="00831AF8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</w:p>
    <w:p w14:paraId="797F384E" w14:textId="56F959BF" w:rsidR="00F61AD6" w:rsidRPr="00E335E7" w:rsidRDefault="00FE31E7" w:rsidP="00831AF8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“</w:t>
      </w:r>
      <w:r w:rsidR="000179E1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For us, we saw this partnership as a way of giving something back to the industry, nurtur</w:t>
      </w:r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ing</w:t>
      </w:r>
      <w:r w:rsidR="000179E1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new talent and help</w:t>
      </w:r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ing</w:t>
      </w:r>
      <w:r w:rsidR="00C771F7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facilitate people’s journey</w:t>
      </w:r>
      <w:r w:rsidR="000179E1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s within it. And what better way for us </w:t>
      </w:r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to </w:t>
      </w:r>
      <w:r w:rsidR="000179E1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engage with the</w:t>
      </w:r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woodworking community</w:t>
      </w:r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than by </w:t>
      </w:r>
      <w:r w:rsidR="00465249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supplying them with </w:t>
      </w:r>
      <w:r w:rsidR="000179E1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the very latest technology on the very best machine</w:t>
      </w:r>
      <w:r w:rsidR="00852445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s</w:t>
      </w:r>
      <w:r w:rsidR="00CC44A8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? </w:t>
      </w:r>
      <w:r w:rsidR="00465249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This gives us an </w:t>
      </w:r>
      <w:r w:rsidR="00CC44A8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opportunity to showcase our machine</w:t>
      </w:r>
      <w:r w:rsidR="00852445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ry</w:t>
      </w:r>
      <w:r w:rsidR="00CC44A8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to a wider audience and </w:t>
      </w:r>
      <w:r w:rsidR="0080461B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for them to get first-hand experience using </w:t>
      </w:r>
      <w:r w:rsidR="00631DF4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it</w:t>
      </w:r>
      <w:r w:rsidR="0080461B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. </w:t>
      </w:r>
      <w:r w:rsidR="00465249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For us, it’s a </w:t>
      </w:r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brilliant opportunity to invest in our industry’s future and those working in it and we’re excited to see new and </w:t>
      </w:r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existing</w:t>
      </w:r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members take full advantage of </w:t>
      </w:r>
      <w:proofErr w:type="spellStart"/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Blo</w:t>
      </w:r>
      <w:r w:rsidR="00F016E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Q</w:t>
      </w:r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’s</w:t>
      </w:r>
      <w:proofErr w:type="spellEnd"/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new machinery line-up.”  </w:t>
      </w:r>
    </w:p>
    <w:p w14:paraId="30D6C662" w14:textId="77777777" w:rsidR="00CC44A8" w:rsidRPr="00E335E7" w:rsidRDefault="00CC44A8" w:rsidP="00831AF8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</w:p>
    <w:p w14:paraId="7E6525A7" w14:textId="2EBE0E06" w:rsidR="000179E1" w:rsidRPr="00E335E7" w:rsidRDefault="00FE31E7" w:rsidP="00831AF8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Machinery installations </w:t>
      </w:r>
      <w:r w:rsidR="00F63ADF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are now nearing completing, </w:t>
      </w:r>
      <w:r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with the </w:t>
      </w:r>
      <w:r w:rsidR="000179E1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opening of the new premises set for November</w:t>
      </w:r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2021. For more </w:t>
      </w:r>
      <w:proofErr w:type="gramStart"/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information</w:t>
      </w:r>
      <w:proofErr w:type="gramEnd"/>
      <w:r w:rsidR="00F61AD6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please visit </w:t>
      </w:r>
      <w:hyperlink r:id="rId6" w:history="1">
        <w:r w:rsidR="009966C3" w:rsidRPr="00E335E7">
          <w:rPr>
            <w:rStyle w:val="Hyperlink"/>
            <w:rFonts w:asciiTheme="minorHAnsi" w:hAnsiTheme="minorHAnsi" w:cstheme="minorHAnsi"/>
            <w:bCs/>
            <w:color w:val="000000" w:themeColor="text1"/>
            <w:shd w:val="clear" w:color="auto" w:fill="FFFFFF"/>
          </w:rPr>
          <w:t>weinig.co.uk</w:t>
        </w:r>
      </w:hyperlink>
      <w:r w:rsidR="009966C3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or buildingbloqs.com</w:t>
      </w:r>
      <w:r w:rsidR="00852445" w:rsidRPr="00E335E7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. </w:t>
      </w:r>
    </w:p>
    <w:p w14:paraId="193E7B25" w14:textId="0D06F94F" w:rsidR="00E6223B" w:rsidRPr="00E335E7" w:rsidRDefault="00E6223B" w:rsidP="00AC3979">
      <w:pPr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</w:p>
    <w:p w14:paraId="5F970E62" w14:textId="1D5899FB" w:rsidR="00E6223B" w:rsidRPr="00E335E7" w:rsidRDefault="00E6223B" w:rsidP="00470C32">
      <w:p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2D75B9AD" w14:textId="187084ED" w:rsidR="00F571BA" w:rsidRPr="00E335E7" w:rsidRDefault="00F571BA" w:rsidP="00AC397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FA83085" w14:textId="625A2F89" w:rsidR="000179E1" w:rsidRPr="00E335E7" w:rsidRDefault="000179E1" w:rsidP="00AC3979">
      <w:pPr>
        <w:jc w:val="both"/>
        <w:rPr>
          <w:rFonts w:asciiTheme="minorHAnsi" w:hAnsiTheme="minorHAnsi" w:cstheme="minorHAnsi"/>
          <w:color w:val="000000" w:themeColor="text1"/>
          <w:shd w:val="clear" w:color="auto" w:fill="EBE9E9"/>
        </w:rPr>
      </w:pPr>
    </w:p>
    <w:p w14:paraId="30711588" w14:textId="77777777" w:rsidR="008B2512" w:rsidRPr="00E335E7" w:rsidRDefault="008B2512" w:rsidP="008B2512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E335E7">
        <w:rPr>
          <w:rFonts w:asciiTheme="minorHAnsi" w:hAnsiTheme="minorHAnsi" w:cstheme="minorHAnsi"/>
          <w:b/>
          <w:color w:val="000000" w:themeColor="text1"/>
        </w:rPr>
        <w:t xml:space="preserve">PR &amp; Advertising Contact: </w:t>
      </w:r>
    </w:p>
    <w:p w14:paraId="4D34ED46" w14:textId="1D8CAF63" w:rsidR="00BB2907" w:rsidRPr="00470C32" w:rsidRDefault="008B2512" w:rsidP="00AC3979">
      <w:pPr>
        <w:jc w:val="both"/>
        <w:rPr>
          <w:rFonts w:asciiTheme="minorHAnsi" w:hAnsiTheme="minorHAnsi" w:cstheme="minorHAnsi"/>
          <w:color w:val="000000" w:themeColor="text1"/>
        </w:rPr>
      </w:pPr>
      <w:r w:rsidRPr="00E335E7">
        <w:rPr>
          <w:rFonts w:asciiTheme="minorHAnsi" w:hAnsiTheme="minorHAnsi" w:cstheme="minorHAnsi"/>
          <w:color w:val="000000" w:themeColor="text1"/>
        </w:rPr>
        <w:t xml:space="preserve">Catherine Earle | </w:t>
      </w:r>
      <w:hyperlink r:id="rId7" w:history="1">
        <w:r w:rsidRPr="00E335E7">
          <w:rPr>
            <w:rStyle w:val="Hyperlink"/>
            <w:rFonts w:asciiTheme="minorHAnsi" w:hAnsiTheme="minorHAnsi" w:cstheme="minorHAnsi"/>
            <w:color w:val="000000" w:themeColor="text1"/>
          </w:rPr>
          <w:t>catherine@csj-pr.co.uk</w:t>
        </w:r>
      </w:hyperlink>
      <w:r w:rsidRPr="00E335E7">
        <w:rPr>
          <w:rFonts w:asciiTheme="minorHAnsi" w:hAnsiTheme="minorHAnsi" w:cstheme="minorHAnsi"/>
          <w:color w:val="000000" w:themeColor="text1"/>
        </w:rPr>
        <w:t xml:space="preserve"> | +44 (0) 7701 037 351</w:t>
      </w:r>
    </w:p>
    <w:sectPr w:rsidR="00BB2907" w:rsidRPr="00470C32" w:rsidSect="007B4F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32645"/>
    <w:multiLevelType w:val="multilevel"/>
    <w:tmpl w:val="9CE2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F16510"/>
    <w:multiLevelType w:val="hybridMultilevel"/>
    <w:tmpl w:val="C424366A"/>
    <w:lvl w:ilvl="0" w:tplc="D292BE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9"/>
    <w:rsid w:val="000179E1"/>
    <w:rsid w:val="00044977"/>
    <w:rsid w:val="000B68B2"/>
    <w:rsid w:val="000E57FF"/>
    <w:rsid w:val="001923DE"/>
    <w:rsid w:val="00293208"/>
    <w:rsid w:val="002D60B2"/>
    <w:rsid w:val="003522D2"/>
    <w:rsid w:val="003649CC"/>
    <w:rsid w:val="0037135E"/>
    <w:rsid w:val="00393703"/>
    <w:rsid w:val="003A2CAE"/>
    <w:rsid w:val="00465249"/>
    <w:rsid w:val="00470C32"/>
    <w:rsid w:val="004E0411"/>
    <w:rsid w:val="00567B72"/>
    <w:rsid w:val="00631DF4"/>
    <w:rsid w:val="00634EC3"/>
    <w:rsid w:val="007B35E8"/>
    <w:rsid w:val="007B4FE3"/>
    <w:rsid w:val="007E00AD"/>
    <w:rsid w:val="0080461B"/>
    <w:rsid w:val="00831AF8"/>
    <w:rsid w:val="00852445"/>
    <w:rsid w:val="008A054D"/>
    <w:rsid w:val="008B2512"/>
    <w:rsid w:val="00916DAA"/>
    <w:rsid w:val="00921424"/>
    <w:rsid w:val="00945CB9"/>
    <w:rsid w:val="00981728"/>
    <w:rsid w:val="009966C3"/>
    <w:rsid w:val="009E1738"/>
    <w:rsid w:val="009E4A11"/>
    <w:rsid w:val="00A8131B"/>
    <w:rsid w:val="00AC3979"/>
    <w:rsid w:val="00B32788"/>
    <w:rsid w:val="00BB2907"/>
    <w:rsid w:val="00BC3C64"/>
    <w:rsid w:val="00BE4C6F"/>
    <w:rsid w:val="00C46D68"/>
    <w:rsid w:val="00C771F7"/>
    <w:rsid w:val="00CA2082"/>
    <w:rsid w:val="00CC44A8"/>
    <w:rsid w:val="00D300FA"/>
    <w:rsid w:val="00E1106C"/>
    <w:rsid w:val="00E335E7"/>
    <w:rsid w:val="00E6223B"/>
    <w:rsid w:val="00E74881"/>
    <w:rsid w:val="00E77886"/>
    <w:rsid w:val="00E90213"/>
    <w:rsid w:val="00F016E6"/>
    <w:rsid w:val="00F571BA"/>
    <w:rsid w:val="00F611EC"/>
    <w:rsid w:val="00F61AD6"/>
    <w:rsid w:val="00F63ADF"/>
    <w:rsid w:val="00F839F9"/>
    <w:rsid w:val="00F932B9"/>
    <w:rsid w:val="00FE31E7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3DFD"/>
  <w15:chartTrackingRefBased/>
  <w15:docId w15:val="{EB0215F2-145F-1E4E-98ED-5B8A52AA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45CB9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F932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32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3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F932B9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F932B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932B9"/>
    <w:rPr>
      <w:color w:val="0000FF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32B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enabsatz">
    <w:name w:val="List Paragraph"/>
    <w:basedOn w:val="Standard"/>
    <w:uiPriority w:val="34"/>
    <w:qFormat/>
    <w:rsid w:val="00BE4C6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ervorhebung">
    <w:name w:val="Emphasis"/>
    <w:basedOn w:val="Absatz-Standardschriftart"/>
    <w:uiPriority w:val="20"/>
    <w:qFormat/>
    <w:rsid w:val="00F611EC"/>
    <w:rPr>
      <w:i/>
      <w:i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966C3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172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17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erine@csj-p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inig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Helmlinger, Julian</cp:lastModifiedBy>
  <cp:revision>2</cp:revision>
  <dcterms:created xsi:type="dcterms:W3CDTF">2022-01-07T12:28:00Z</dcterms:created>
  <dcterms:modified xsi:type="dcterms:W3CDTF">2022-01-07T12:28:00Z</dcterms:modified>
</cp:coreProperties>
</file>