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97A3F" w14:textId="77777777" w:rsidR="00656D1F" w:rsidRPr="00E335E7" w:rsidRDefault="00656D1F" w:rsidP="00656D1F">
      <w:pPr>
        <w:ind w:left="4320" w:firstLine="720"/>
        <w:jc w:val="both"/>
        <w:rPr>
          <w:rFonts w:asciiTheme="minorHAnsi" w:hAnsiTheme="minorHAnsi" w:cstheme="minorHAnsi"/>
          <w:color w:val="000000" w:themeColor="text1"/>
        </w:rPr>
      </w:pPr>
      <w:r w:rsidRPr="00E335E7">
        <w:rPr>
          <w:rFonts w:asciiTheme="minorHAnsi" w:hAnsiTheme="minorHAnsi" w:cstheme="minorHAnsi"/>
          <w:noProof/>
          <w:color w:val="000000" w:themeColor="text1"/>
          <w:lang w:eastAsia="en-GB"/>
        </w:rPr>
        <w:drawing>
          <wp:inline distT="0" distB="0" distL="0" distR="0" wp14:anchorId="166E6CC2" wp14:editId="254EFAD6">
            <wp:extent cx="2437029" cy="1488440"/>
            <wp:effectExtent l="0" t="0" r="1905" b="10160"/>
            <wp:docPr id="1" name="Picture 1" descr="W18/W%20Exhibition%20-%202018/Exhibitor%20Images%20-%202016/Weinig/Weinig%20HolzH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8/W%20Exhibition%20-%202018/Exhibitor%20Images%20-%202016/Weinig/Weinig%20HolzHer%20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6010" cy="1500033"/>
                    </a:xfrm>
                    <a:prstGeom prst="rect">
                      <a:avLst/>
                    </a:prstGeom>
                    <a:noFill/>
                    <a:ln>
                      <a:noFill/>
                    </a:ln>
                  </pic:spPr>
                </pic:pic>
              </a:graphicData>
            </a:graphic>
          </wp:inline>
        </w:drawing>
      </w:r>
    </w:p>
    <w:p w14:paraId="3243BDEC" w14:textId="77777777" w:rsidR="00656D1F" w:rsidRPr="00E335E7" w:rsidRDefault="00656D1F" w:rsidP="00656D1F">
      <w:pPr>
        <w:jc w:val="both"/>
        <w:rPr>
          <w:rFonts w:asciiTheme="minorHAnsi" w:hAnsiTheme="minorHAnsi" w:cstheme="minorHAnsi"/>
          <w:color w:val="000000" w:themeColor="text1"/>
        </w:rPr>
      </w:pPr>
    </w:p>
    <w:p w14:paraId="6BD9C3F3" w14:textId="77777777" w:rsidR="00656D1F" w:rsidRPr="00E335E7" w:rsidRDefault="00656D1F" w:rsidP="00656D1F">
      <w:pPr>
        <w:jc w:val="both"/>
        <w:rPr>
          <w:rFonts w:asciiTheme="minorHAnsi" w:hAnsiTheme="minorHAnsi" w:cstheme="minorHAnsi"/>
          <w:color w:val="000000" w:themeColor="text1"/>
        </w:rPr>
      </w:pPr>
    </w:p>
    <w:p w14:paraId="1C3F2A7B" w14:textId="77777777" w:rsidR="00656D1F" w:rsidRPr="00E335E7" w:rsidRDefault="00656D1F" w:rsidP="00656D1F">
      <w:pPr>
        <w:jc w:val="both"/>
        <w:outlineLvl w:val="0"/>
        <w:rPr>
          <w:rFonts w:asciiTheme="minorHAnsi" w:hAnsiTheme="minorHAnsi" w:cstheme="minorHAnsi"/>
          <w:b/>
          <w:color w:val="000000" w:themeColor="text1"/>
          <w:sz w:val="32"/>
          <w:szCs w:val="32"/>
        </w:rPr>
      </w:pPr>
      <w:r w:rsidRPr="00E335E7">
        <w:rPr>
          <w:rFonts w:asciiTheme="minorHAnsi" w:hAnsiTheme="minorHAnsi" w:cstheme="minorHAnsi"/>
          <w:b/>
          <w:color w:val="000000" w:themeColor="text1"/>
          <w:sz w:val="32"/>
          <w:szCs w:val="32"/>
        </w:rPr>
        <w:t>PRESS RELEASE</w:t>
      </w:r>
    </w:p>
    <w:p w14:paraId="3E4D650F" w14:textId="77777777" w:rsidR="00656D1F" w:rsidRPr="00E335E7" w:rsidRDefault="00656D1F" w:rsidP="00656D1F">
      <w:pPr>
        <w:jc w:val="both"/>
        <w:rPr>
          <w:rFonts w:asciiTheme="minorHAnsi" w:hAnsiTheme="minorHAnsi" w:cstheme="minorHAnsi"/>
          <w:color w:val="000000" w:themeColor="text1"/>
        </w:rPr>
      </w:pPr>
    </w:p>
    <w:p w14:paraId="3A2AC904" w14:textId="77777777" w:rsidR="00656D1F" w:rsidRPr="00E335E7" w:rsidRDefault="00656D1F" w:rsidP="00656D1F">
      <w:pPr>
        <w:jc w:val="both"/>
        <w:outlineLvl w:val="0"/>
        <w:rPr>
          <w:rFonts w:asciiTheme="minorHAnsi" w:hAnsiTheme="minorHAnsi" w:cstheme="minorHAnsi"/>
          <w:i/>
          <w:color w:val="000000" w:themeColor="text1"/>
        </w:rPr>
      </w:pPr>
      <w:r w:rsidRPr="00E335E7">
        <w:rPr>
          <w:rFonts w:asciiTheme="minorHAnsi" w:hAnsiTheme="minorHAnsi" w:cstheme="minorHAnsi"/>
          <w:i/>
          <w:color w:val="000000" w:themeColor="text1"/>
        </w:rPr>
        <w:t>Immediate Release</w:t>
      </w:r>
      <w:bookmarkStart w:id="0" w:name="_GoBack"/>
      <w:bookmarkEnd w:id="0"/>
    </w:p>
    <w:p w14:paraId="0BCA2193" w14:textId="6A46E2EE" w:rsidR="000C112C" w:rsidRDefault="006B62DC"/>
    <w:p w14:paraId="612406F8" w14:textId="19BF3A42" w:rsidR="001F246E" w:rsidRDefault="00656D1F">
      <w:pPr>
        <w:rPr>
          <w:rFonts w:ascii="Arial" w:hAnsi="Arial" w:cs="Arial"/>
          <w:b/>
          <w:bCs/>
          <w:color w:val="202020"/>
          <w:sz w:val="29"/>
          <w:szCs w:val="29"/>
        </w:rPr>
      </w:pPr>
      <w:r w:rsidRPr="00656D1F">
        <w:rPr>
          <w:rFonts w:ascii="Arial" w:hAnsi="Arial" w:cs="Arial"/>
          <w:b/>
          <w:bCs/>
          <w:color w:val="202020"/>
          <w:sz w:val="29"/>
          <w:szCs w:val="29"/>
        </w:rPr>
        <w:t xml:space="preserve">Deputy mayor of London </w:t>
      </w:r>
      <w:r>
        <w:rPr>
          <w:rFonts w:ascii="Arial" w:hAnsi="Arial" w:cs="Arial"/>
          <w:b/>
          <w:bCs/>
          <w:color w:val="202020"/>
          <w:sz w:val="29"/>
          <w:szCs w:val="29"/>
        </w:rPr>
        <w:t>O</w:t>
      </w:r>
      <w:r w:rsidRPr="00656D1F">
        <w:rPr>
          <w:rFonts w:ascii="Arial" w:hAnsi="Arial" w:cs="Arial"/>
          <w:b/>
          <w:bCs/>
          <w:color w:val="202020"/>
          <w:sz w:val="29"/>
          <w:szCs w:val="29"/>
        </w:rPr>
        <w:t>pens BLOQS, the UK’s first open-access factory</w:t>
      </w:r>
    </w:p>
    <w:p w14:paraId="682E24B8" w14:textId="4D438C4C" w:rsidR="00656D1F" w:rsidRDefault="00656D1F">
      <w:pPr>
        <w:rPr>
          <w:rFonts w:ascii="Arial" w:hAnsi="Arial" w:cs="Arial"/>
          <w:b/>
          <w:bCs/>
          <w:color w:val="202020"/>
          <w:sz w:val="29"/>
          <w:szCs w:val="29"/>
        </w:rPr>
      </w:pPr>
    </w:p>
    <w:p w14:paraId="3B96805E" w14:textId="52DB8442" w:rsidR="001F246E" w:rsidRPr="001F246E" w:rsidRDefault="001F246E" w:rsidP="001F246E">
      <w:pPr>
        <w:jc w:val="both"/>
        <w:rPr>
          <w:rFonts w:asciiTheme="minorHAnsi" w:hAnsiTheme="minorHAnsi"/>
          <w:color w:val="000000" w:themeColor="text1"/>
        </w:rPr>
      </w:pPr>
      <w:r w:rsidRPr="001F246E">
        <w:rPr>
          <w:rFonts w:asciiTheme="minorHAnsi" w:hAnsiTheme="minorHAnsi"/>
          <w:color w:val="000000" w:themeColor="text1"/>
        </w:rPr>
        <w:t xml:space="preserve">The official opening of BLOQS, the UK’s first open-access factory, has taken place at its newly built </w:t>
      </w:r>
      <w:r w:rsidRPr="001F246E">
        <w:rPr>
          <w:rFonts w:asciiTheme="minorHAnsi" w:hAnsiTheme="minorHAnsi" w:cstheme="minorHAnsi"/>
          <w:color w:val="000000" w:themeColor="text1"/>
          <w:shd w:val="clear" w:color="auto" w:fill="FFFFFF"/>
        </w:rPr>
        <w:t xml:space="preserve">32,000sqft </w:t>
      </w:r>
      <w:r w:rsidRPr="001F246E">
        <w:rPr>
          <w:rFonts w:asciiTheme="minorHAnsi" w:hAnsiTheme="minorHAnsi" w:cstheme="minorHAnsi"/>
          <w:color w:val="000000" w:themeColor="text1"/>
        </w:rPr>
        <w:t>workspace</w:t>
      </w:r>
      <w:r w:rsidRPr="001F246E">
        <w:rPr>
          <w:rFonts w:asciiTheme="minorHAnsi" w:hAnsiTheme="minorHAnsi" w:cstheme="minorHAnsi"/>
          <w:color w:val="000000" w:themeColor="text1"/>
        </w:rPr>
        <w:t xml:space="preserve"> in Enfield, London. The </w:t>
      </w:r>
      <w:r w:rsidRPr="001F246E">
        <w:rPr>
          <w:rFonts w:asciiTheme="minorHAnsi" w:hAnsiTheme="minorHAnsi" w:cstheme="minorHAnsi"/>
          <w:color w:val="000000" w:themeColor="text1"/>
        </w:rPr>
        <w:t>not-for-profit organisation</w:t>
      </w:r>
      <w:r w:rsidRPr="001F246E">
        <w:rPr>
          <w:rFonts w:asciiTheme="minorHAnsi" w:hAnsiTheme="minorHAnsi" w:cstheme="minorHAnsi"/>
          <w:color w:val="000000" w:themeColor="text1"/>
        </w:rPr>
        <w:t>, which has partnered with leading woodworking machinery manufacturer, Weinig UK</w:t>
      </w:r>
      <w:r>
        <w:rPr>
          <w:rFonts w:asciiTheme="minorHAnsi" w:hAnsiTheme="minorHAnsi" w:cstheme="minorHAnsi"/>
          <w:color w:val="000000" w:themeColor="text1"/>
        </w:rPr>
        <w:t>,</w:t>
      </w:r>
      <w:r w:rsidRPr="001F246E">
        <w:rPr>
          <w:rFonts w:asciiTheme="minorHAnsi" w:hAnsiTheme="minorHAnsi" w:cstheme="minorHAnsi"/>
          <w:color w:val="000000" w:themeColor="text1"/>
        </w:rPr>
        <w:t xml:space="preserve"> to offer its members the use of five state-of-the-art machines, saw </w:t>
      </w:r>
      <w:r w:rsidRPr="00E173F6">
        <w:rPr>
          <w:rFonts w:asciiTheme="minorHAnsi" w:hAnsiTheme="minorHAnsi"/>
          <w:color w:val="000000" w:themeColor="text1"/>
        </w:rPr>
        <w:t>Deputy Mayor</w:t>
      </w:r>
      <w:r w:rsidR="003B665E">
        <w:rPr>
          <w:rFonts w:asciiTheme="minorHAnsi" w:hAnsiTheme="minorHAnsi"/>
          <w:color w:val="000000" w:themeColor="text1"/>
        </w:rPr>
        <w:t xml:space="preserve">, </w:t>
      </w:r>
      <w:r w:rsidRPr="001F246E">
        <w:rPr>
          <w:rFonts w:asciiTheme="minorHAnsi" w:hAnsiTheme="minorHAnsi"/>
          <w:color w:val="000000" w:themeColor="text1"/>
        </w:rPr>
        <w:t>Jules Pipe</w:t>
      </w:r>
      <w:r w:rsidRPr="00E173F6">
        <w:rPr>
          <w:rFonts w:asciiTheme="minorHAnsi" w:hAnsiTheme="minorHAnsi"/>
          <w:color w:val="000000" w:themeColor="text1"/>
        </w:rPr>
        <w:t xml:space="preserve"> cut the ribbon</w:t>
      </w:r>
      <w:r w:rsidRPr="001F246E">
        <w:rPr>
          <w:rFonts w:asciiTheme="minorHAnsi" w:hAnsiTheme="minorHAnsi"/>
          <w:color w:val="000000" w:themeColor="text1"/>
        </w:rPr>
        <w:t xml:space="preserve"> an</w:t>
      </w:r>
      <w:r>
        <w:rPr>
          <w:rFonts w:asciiTheme="minorHAnsi" w:hAnsiTheme="minorHAnsi"/>
          <w:color w:val="000000" w:themeColor="text1"/>
        </w:rPr>
        <w:t>d</w:t>
      </w:r>
      <w:r w:rsidRPr="001F246E">
        <w:rPr>
          <w:rFonts w:asciiTheme="minorHAnsi" w:hAnsiTheme="minorHAnsi"/>
          <w:color w:val="000000" w:themeColor="text1"/>
        </w:rPr>
        <w:t xml:space="preserve"> tour the </w:t>
      </w:r>
      <w:r>
        <w:rPr>
          <w:rFonts w:asciiTheme="minorHAnsi" w:hAnsiTheme="minorHAnsi"/>
          <w:color w:val="000000" w:themeColor="text1"/>
        </w:rPr>
        <w:t xml:space="preserve">impressive </w:t>
      </w:r>
      <w:r w:rsidRPr="001F246E">
        <w:rPr>
          <w:rFonts w:asciiTheme="minorHAnsi" w:hAnsiTheme="minorHAnsi"/>
          <w:color w:val="000000" w:themeColor="text1"/>
        </w:rPr>
        <w:t xml:space="preserve">facility alongside Enfield Council’s, </w:t>
      </w:r>
      <w:r w:rsidRPr="001F246E">
        <w:rPr>
          <w:rFonts w:asciiTheme="minorHAnsi" w:hAnsiTheme="minorHAnsi"/>
          <w:color w:val="000000" w:themeColor="text1"/>
        </w:rPr>
        <w:t xml:space="preserve">Cllr </w:t>
      </w:r>
      <w:proofErr w:type="spellStart"/>
      <w:r w:rsidRPr="001F246E">
        <w:rPr>
          <w:rFonts w:asciiTheme="minorHAnsi" w:hAnsiTheme="minorHAnsi"/>
          <w:color w:val="000000" w:themeColor="text1"/>
        </w:rPr>
        <w:t>Calis</w:t>
      </w:r>
      <w:r w:rsidRPr="001F246E">
        <w:rPr>
          <w:rFonts w:asciiTheme="minorHAnsi" w:hAnsiTheme="minorHAnsi"/>
          <w:color w:val="000000" w:themeColor="text1"/>
        </w:rPr>
        <w:t>k</w:t>
      </w:r>
      <w:r w:rsidRPr="001F246E">
        <w:rPr>
          <w:rFonts w:asciiTheme="minorHAnsi" w:hAnsiTheme="minorHAnsi"/>
          <w:color w:val="000000" w:themeColor="text1"/>
        </w:rPr>
        <w:t>an</w:t>
      </w:r>
      <w:proofErr w:type="spellEnd"/>
      <w:r w:rsidRPr="001F246E">
        <w:rPr>
          <w:rFonts w:asciiTheme="minorHAnsi" w:hAnsiTheme="minorHAnsi"/>
          <w:color w:val="000000" w:themeColor="text1"/>
        </w:rPr>
        <w:t>.</w:t>
      </w:r>
      <w:r w:rsidRPr="001F246E">
        <w:rPr>
          <w:rFonts w:asciiTheme="minorHAnsi" w:hAnsiTheme="minorHAnsi"/>
          <w:color w:val="000000" w:themeColor="text1"/>
          <w:u w:val="single"/>
        </w:rPr>
        <w:t xml:space="preserve"> </w:t>
      </w:r>
    </w:p>
    <w:p w14:paraId="4E4D8DAB" w14:textId="4911CF69" w:rsidR="001F246E" w:rsidRPr="001F246E" w:rsidRDefault="001F246E" w:rsidP="001F246E">
      <w:pPr>
        <w:jc w:val="both"/>
        <w:rPr>
          <w:rFonts w:asciiTheme="minorHAnsi" w:hAnsiTheme="minorHAnsi"/>
          <w:color w:val="000000" w:themeColor="text1"/>
        </w:rPr>
      </w:pPr>
      <w:r w:rsidRPr="00E173F6">
        <w:rPr>
          <w:rFonts w:asciiTheme="minorHAnsi" w:hAnsiTheme="minorHAnsi"/>
          <w:color w:val="000000" w:themeColor="text1"/>
        </w:rPr>
        <w:br/>
      </w:r>
      <w:r w:rsidRPr="001F246E">
        <w:rPr>
          <w:rFonts w:asciiTheme="minorHAnsi" w:hAnsiTheme="minorHAnsi"/>
          <w:color w:val="000000" w:themeColor="text1"/>
        </w:rPr>
        <w:t>T</w:t>
      </w:r>
      <w:r w:rsidR="00656D1F" w:rsidRPr="001F246E">
        <w:rPr>
          <w:rFonts w:asciiTheme="minorHAnsi" w:hAnsiTheme="minorHAnsi"/>
          <w:color w:val="000000" w:themeColor="text1"/>
        </w:rPr>
        <w:t xml:space="preserve">he new </w:t>
      </w:r>
      <w:r w:rsidRPr="001F246E">
        <w:rPr>
          <w:rFonts w:asciiTheme="minorHAnsi" w:hAnsiTheme="minorHAnsi" w:cstheme="minorHAnsi"/>
          <w:color w:val="000000" w:themeColor="text1"/>
          <w:shd w:val="clear" w:color="auto" w:fill="FFFFFF"/>
        </w:rPr>
        <w:t>purpose-built</w:t>
      </w:r>
      <w:r w:rsidR="00656D1F" w:rsidRPr="001F246E">
        <w:rPr>
          <w:rFonts w:asciiTheme="minorHAnsi" w:hAnsiTheme="minorHAnsi" w:cstheme="minorHAnsi"/>
          <w:color w:val="000000" w:themeColor="text1"/>
          <w:shd w:val="clear" w:color="auto" w:fill="FFFFFF"/>
        </w:rPr>
        <w:t xml:space="preserve"> </w:t>
      </w:r>
      <w:r w:rsidR="00656D1F" w:rsidRPr="001F246E">
        <w:rPr>
          <w:rFonts w:asciiTheme="minorHAnsi" w:hAnsiTheme="minorHAnsi" w:cstheme="minorHAnsi"/>
          <w:color w:val="000000" w:themeColor="text1"/>
        </w:rPr>
        <w:t>workspace</w:t>
      </w:r>
      <w:r w:rsidR="00656D1F" w:rsidRPr="001F246E">
        <w:rPr>
          <w:rFonts w:asciiTheme="minorHAnsi" w:hAnsiTheme="minorHAnsi"/>
          <w:color w:val="000000" w:themeColor="text1"/>
        </w:rPr>
        <w:t xml:space="preserve">, which was designed </w:t>
      </w:r>
      <w:r w:rsidR="00656D1F" w:rsidRPr="00E173F6">
        <w:rPr>
          <w:rFonts w:asciiTheme="minorHAnsi" w:hAnsiTheme="minorHAnsi"/>
          <w:color w:val="000000" w:themeColor="text1"/>
        </w:rPr>
        <w:t>in close collaboration</w:t>
      </w:r>
      <w:r w:rsidR="00656D1F" w:rsidRPr="001F246E">
        <w:rPr>
          <w:rFonts w:asciiTheme="minorHAnsi" w:hAnsiTheme="minorHAnsi"/>
          <w:color w:val="000000" w:themeColor="text1"/>
        </w:rPr>
        <w:t xml:space="preserve"> 5</w:t>
      </w:r>
      <w:r w:rsidR="00656D1F" w:rsidRPr="001F246E">
        <w:rPr>
          <w:rFonts w:asciiTheme="minorHAnsi" w:hAnsiTheme="minorHAnsi"/>
          <w:color w:val="000000" w:themeColor="text1"/>
          <w:vertAlign w:val="superscript"/>
        </w:rPr>
        <w:t>th</w:t>
      </w:r>
      <w:r w:rsidR="00656D1F" w:rsidRPr="001F246E">
        <w:rPr>
          <w:rFonts w:asciiTheme="minorHAnsi" w:hAnsiTheme="minorHAnsi"/>
          <w:color w:val="000000" w:themeColor="text1"/>
        </w:rPr>
        <w:t xml:space="preserve"> Studio, </w:t>
      </w:r>
      <w:r w:rsidRPr="001F246E">
        <w:rPr>
          <w:rFonts w:asciiTheme="minorHAnsi" w:hAnsiTheme="minorHAnsi"/>
          <w:color w:val="000000" w:themeColor="text1"/>
        </w:rPr>
        <w:t>i</w:t>
      </w:r>
      <w:r w:rsidRPr="00E173F6">
        <w:rPr>
          <w:rFonts w:asciiTheme="minorHAnsi" w:hAnsiTheme="minorHAnsi"/>
          <w:color w:val="000000" w:themeColor="text1"/>
        </w:rPr>
        <w:t>s the result of a three</w:t>
      </w:r>
      <w:r>
        <w:rPr>
          <w:rFonts w:asciiTheme="minorHAnsi" w:hAnsiTheme="minorHAnsi"/>
          <w:color w:val="000000" w:themeColor="text1"/>
        </w:rPr>
        <w:t>-</w:t>
      </w:r>
      <w:r w:rsidRPr="00E173F6">
        <w:rPr>
          <w:rFonts w:asciiTheme="minorHAnsi" w:hAnsiTheme="minorHAnsi"/>
          <w:color w:val="000000" w:themeColor="text1"/>
        </w:rPr>
        <w:t xml:space="preserve">way partnership and £4 million investment by The Mayor of London, Enfield Council and </w:t>
      </w:r>
      <w:r w:rsidRPr="001F246E">
        <w:rPr>
          <w:rFonts w:asciiTheme="minorHAnsi" w:hAnsiTheme="minorHAnsi"/>
          <w:color w:val="000000" w:themeColor="text1"/>
        </w:rPr>
        <w:t>BLOQS</w:t>
      </w:r>
      <w:r w:rsidR="003B665E">
        <w:rPr>
          <w:rFonts w:asciiTheme="minorHAnsi" w:hAnsiTheme="minorHAnsi"/>
          <w:color w:val="000000" w:themeColor="text1"/>
        </w:rPr>
        <w:t xml:space="preserve"> -</w:t>
      </w:r>
      <w:r w:rsidRPr="001F246E">
        <w:rPr>
          <w:rFonts w:asciiTheme="minorHAnsi" w:hAnsiTheme="minorHAnsi"/>
          <w:color w:val="000000" w:themeColor="text1"/>
        </w:rPr>
        <w:t xml:space="preserve"> </w:t>
      </w:r>
      <w:r w:rsidRPr="00E173F6">
        <w:rPr>
          <w:rFonts w:asciiTheme="minorHAnsi" w:hAnsiTheme="minorHAnsi"/>
          <w:color w:val="000000" w:themeColor="text1"/>
        </w:rPr>
        <w:t>a social enterprise established in 2012 to empower and inspire makers who have suffered a steady decline in affordable industrial workspace in the capital.</w:t>
      </w:r>
      <w:r w:rsidRPr="001F246E">
        <w:rPr>
          <w:rFonts w:asciiTheme="minorHAnsi" w:hAnsiTheme="minorHAnsi"/>
          <w:color w:val="000000" w:themeColor="text1"/>
        </w:rPr>
        <w:t xml:space="preserve"> </w:t>
      </w:r>
    </w:p>
    <w:p w14:paraId="4A0D22BF" w14:textId="74FADB3D" w:rsidR="001F246E" w:rsidRPr="001F246E" w:rsidRDefault="001F246E" w:rsidP="001F246E">
      <w:pPr>
        <w:jc w:val="both"/>
        <w:rPr>
          <w:rFonts w:asciiTheme="minorHAnsi" w:hAnsiTheme="minorHAnsi"/>
          <w:color w:val="000000" w:themeColor="text1"/>
        </w:rPr>
      </w:pPr>
    </w:p>
    <w:p w14:paraId="2AB51544" w14:textId="39B3B8C0" w:rsidR="001F246E" w:rsidRPr="001F246E" w:rsidRDefault="001F246E" w:rsidP="001F246E">
      <w:pPr>
        <w:jc w:val="both"/>
        <w:rPr>
          <w:rFonts w:asciiTheme="minorHAnsi" w:hAnsiTheme="minorHAnsi" w:cstheme="minorHAnsi"/>
          <w:color w:val="000000" w:themeColor="text1"/>
          <w:shd w:val="clear" w:color="auto" w:fill="FFFFFF"/>
        </w:rPr>
      </w:pPr>
      <w:r w:rsidRPr="001F246E">
        <w:rPr>
          <w:rFonts w:asciiTheme="minorHAnsi" w:hAnsiTheme="minorHAnsi"/>
          <w:color w:val="000000" w:themeColor="text1"/>
        </w:rPr>
        <w:t xml:space="preserve">The result is an </w:t>
      </w:r>
      <w:r w:rsidRPr="001F246E">
        <w:rPr>
          <w:rFonts w:asciiTheme="minorHAnsi" w:hAnsiTheme="minorHAnsi"/>
          <w:color w:val="000000" w:themeColor="text1"/>
        </w:rPr>
        <w:t xml:space="preserve">innovative workspace </w:t>
      </w:r>
      <w:r w:rsidRPr="001F246E">
        <w:rPr>
          <w:rFonts w:asciiTheme="minorHAnsi" w:hAnsiTheme="minorHAnsi"/>
          <w:color w:val="000000" w:themeColor="text1"/>
        </w:rPr>
        <w:t xml:space="preserve">that gives those in </w:t>
      </w:r>
      <w:r w:rsidRPr="00E173F6">
        <w:rPr>
          <w:rFonts w:asciiTheme="minorHAnsi" w:hAnsiTheme="minorHAnsi"/>
          <w:color w:val="000000" w:themeColor="text1"/>
        </w:rPr>
        <w:t>woodwork</w:t>
      </w:r>
      <w:r w:rsidRPr="001F246E">
        <w:rPr>
          <w:rFonts w:asciiTheme="minorHAnsi" w:hAnsiTheme="minorHAnsi"/>
          <w:color w:val="000000" w:themeColor="text1"/>
        </w:rPr>
        <w:t xml:space="preserve">, </w:t>
      </w:r>
      <w:r w:rsidRPr="00E173F6">
        <w:rPr>
          <w:rFonts w:asciiTheme="minorHAnsi" w:hAnsiTheme="minorHAnsi"/>
          <w:color w:val="000000" w:themeColor="text1"/>
        </w:rPr>
        <w:t>metalwork</w:t>
      </w:r>
      <w:r w:rsidRPr="001F246E">
        <w:rPr>
          <w:rFonts w:asciiTheme="minorHAnsi" w:hAnsiTheme="minorHAnsi"/>
          <w:color w:val="000000" w:themeColor="text1"/>
        </w:rPr>
        <w:t>,</w:t>
      </w:r>
      <w:r w:rsidRPr="00E173F6">
        <w:rPr>
          <w:rFonts w:asciiTheme="minorHAnsi" w:hAnsiTheme="minorHAnsi"/>
          <w:color w:val="000000" w:themeColor="text1"/>
        </w:rPr>
        <w:t xml:space="preserve"> </w:t>
      </w:r>
      <w:r>
        <w:rPr>
          <w:rFonts w:asciiTheme="minorHAnsi" w:hAnsiTheme="minorHAnsi"/>
          <w:color w:val="000000" w:themeColor="text1"/>
        </w:rPr>
        <w:t xml:space="preserve">engineering, </w:t>
      </w:r>
      <w:r w:rsidRPr="00E173F6">
        <w:rPr>
          <w:rFonts w:asciiTheme="minorHAnsi" w:hAnsiTheme="minorHAnsi"/>
          <w:color w:val="000000" w:themeColor="text1"/>
        </w:rPr>
        <w:t xml:space="preserve">fashion and </w:t>
      </w:r>
      <w:r>
        <w:rPr>
          <w:rFonts w:asciiTheme="minorHAnsi" w:hAnsiTheme="minorHAnsi"/>
          <w:color w:val="000000" w:themeColor="text1"/>
        </w:rPr>
        <w:t>textiles</w:t>
      </w:r>
      <w:r w:rsidRPr="00E173F6">
        <w:rPr>
          <w:rFonts w:asciiTheme="minorHAnsi" w:hAnsiTheme="minorHAnsi"/>
          <w:color w:val="000000" w:themeColor="text1"/>
        </w:rPr>
        <w:t xml:space="preserve">, </w:t>
      </w:r>
      <w:r w:rsidRPr="001F246E">
        <w:rPr>
          <w:rFonts w:asciiTheme="minorHAnsi" w:hAnsiTheme="minorHAnsi"/>
          <w:color w:val="000000" w:themeColor="text1"/>
        </w:rPr>
        <w:t xml:space="preserve">access to </w:t>
      </w:r>
      <w:r w:rsidRPr="001F246E">
        <w:rPr>
          <w:rFonts w:asciiTheme="minorHAnsi" w:hAnsiTheme="minorHAnsi"/>
          <w:color w:val="000000" w:themeColor="text1"/>
        </w:rPr>
        <w:t>£1.3 million-worth of industrial equipment. This includes five machines from Weinig UK and Holz-Her UK</w:t>
      </w:r>
      <w:r w:rsidRPr="001F246E">
        <w:rPr>
          <w:rFonts w:asciiTheme="minorHAnsi" w:hAnsiTheme="minorHAnsi"/>
          <w:color w:val="000000" w:themeColor="text1"/>
        </w:rPr>
        <w:t xml:space="preserve">, each with </w:t>
      </w:r>
      <w:r w:rsidRPr="001F246E">
        <w:rPr>
          <w:rFonts w:asciiTheme="minorHAnsi" w:hAnsiTheme="minorHAnsi" w:cstheme="minorHAnsi"/>
          <w:color w:val="000000" w:themeColor="text1"/>
        </w:rPr>
        <w:t>varying levels of automation</w:t>
      </w:r>
      <w:r w:rsidRPr="001F246E">
        <w:rPr>
          <w:rFonts w:asciiTheme="minorHAnsi" w:hAnsiTheme="minorHAnsi" w:cstheme="minorHAnsi"/>
          <w:color w:val="000000" w:themeColor="text1"/>
        </w:rPr>
        <w:t xml:space="preserve">, </w:t>
      </w:r>
      <w:r w:rsidRPr="001F246E">
        <w:rPr>
          <w:rFonts w:asciiTheme="minorHAnsi" w:hAnsiTheme="minorHAnsi" w:cstheme="minorHAnsi"/>
          <w:color w:val="000000" w:themeColor="text1"/>
        </w:rPr>
        <w:t xml:space="preserve">bridging the gap between </w:t>
      </w:r>
      <w:r>
        <w:rPr>
          <w:rFonts w:asciiTheme="minorHAnsi" w:hAnsiTheme="minorHAnsi" w:cstheme="minorHAnsi"/>
          <w:color w:val="000000" w:themeColor="text1"/>
        </w:rPr>
        <w:t>BLOQS</w:t>
      </w:r>
      <w:r w:rsidRPr="001F246E">
        <w:rPr>
          <w:rFonts w:asciiTheme="minorHAnsi" w:hAnsiTheme="minorHAnsi" w:cstheme="minorHAnsi"/>
          <w:color w:val="000000" w:themeColor="text1"/>
        </w:rPr>
        <w:t xml:space="preserve"> existing, traditional woodworking machinery and the very latest innovations in solid wood and panel processing.   </w:t>
      </w:r>
    </w:p>
    <w:p w14:paraId="7737BE8F" w14:textId="309672BB" w:rsidR="001F246E" w:rsidRPr="001F246E" w:rsidRDefault="001F246E" w:rsidP="001F246E">
      <w:pPr>
        <w:jc w:val="both"/>
        <w:rPr>
          <w:rFonts w:asciiTheme="minorHAnsi" w:hAnsiTheme="minorHAnsi"/>
          <w:color w:val="000000" w:themeColor="text1"/>
        </w:rPr>
      </w:pPr>
    </w:p>
    <w:p w14:paraId="01C1A217" w14:textId="557459A6" w:rsidR="0056637C" w:rsidRDefault="001F246E" w:rsidP="001F246E">
      <w:pPr>
        <w:jc w:val="both"/>
        <w:rPr>
          <w:rFonts w:asciiTheme="minorHAnsi" w:hAnsiTheme="minorHAnsi" w:cstheme="minorHAnsi"/>
          <w:color w:val="000000" w:themeColor="text1"/>
        </w:rPr>
      </w:pPr>
      <w:r w:rsidRPr="001F246E">
        <w:rPr>
          <w:rFonts w:asciiTheme="minorHAnsi" w:hAnsiTheme="minorHAnsi"/>
          <w:color w:val="000000" w:themeColor="text1"/>
        </w:rPr>
        <w:t xml:space="preserve">A </w:t>
      </w:r>
      <w:r w:rsidRPr="001F246E">
        <w:rPr>
          <w:rFonts w:asciiTheme="minorHAnsi" w:hAnsiTheme="minorHAnsi" w:cstheme="minorHAnsi"/>
          <w:color w:val="000000" w:themeColor="text1"/>
        </w:rPr>
        <w:t xml:space="preserve">3-axis Dynestic 7505 flatbed CNC, 5-axis Pro-Master 7125 CNC, Sector 1254 vertical panel saw, Cube Plus 4-sided planer and Streamer 1057 XL edgebander </w:t>
      </w:r>
      <w:r w:rsidRPr="001F246E">
        <w:rPr>
          <w:rFonts w:asciiTheme="minorHAnsi" w:hAnsiTheme="minorHAnsi" w:cstheme="minorHAnsi"/>
          <w:color w:val="000000" w:themeColor="text1"/>
        </w:rPr>
        <w:t>are now available for use</w:t>
      </w:r>
      <w:r w:rsidR="0056637C">
        <w:rPr>
          <w:rFonts w:asciiTheme="minorHAnsi" w:hAnsiTheme="minorHAnsi" w:cstheme="minorHAnsi"/>
          <w:color w:val="000000" w:themeColor="text1"/>
        </w:rPr>
        <w:t xml:space="preserve">, </w:t>
      </w:r>
      <w:r w:rsidR="0056637C" w:rsidRPr="001F246E">
        <w:rPr>
          <w:rFonts w:asciiTheme="minorHAnsi" w:hAnsiTheme="minorHAnsi" w:cstheme="minorHAnsi"/>
          <w:color w:val="000000" w:themeColor="text1"/>
        </w:rPr>
        <w:t>following a compulsory safety assessment and optional one-to-one training</w:t>
      </w:r>
      <w:r w:rsidR="0056637C">
        <w:rPr>
          <w:rFonts w:asciiTheme="minorHAnsi" w:hAnsiTheme="minorHAnsi" w:cstheme="minorHAnsi"/>
          <w:color w:val="000000" w:themeColor="text1"/>
        </w:rPr>
        <w:t>.</w:t>
      </w:r>
    </w:p>
    <w:p w14:paraId="281CB94D" w14:textId="77777777" w:rsidR="001F246E" w:rsidRPr="001F246E" w:rsidRDefault="001F246E" w:rsidP="001F246E">
      <w:pPr>
        <w:jc w:val="both"/>
        <w:rPr>
          <w:rFonts w:asciiTheme="minorHAnsi" w:hAnsiTheme="minorHAnsi"/>
          <w:color w:val="000000" w:themeColor="text1"/>
        </w:rPr>
      </w:pPr>
    </w:p>
    <w:p w14:paraId="0DBF0BA8" w14:textId="756DAC48" w:rsidR="001F246E" w:rsidRPr="001F246E" w:rsidRDefault="001F246E" w:rsidP="001F246E">
      <w:pPr>
        <w:jc w:val="both"/>
        <w:rPr>
          <w:rFonts w:asciiTheme="minorHAnsi" w:hAnsiTheme="minorHAnsi"/>
          <w:i/>
          <w:iCs/>
          <w:color w:val="000000" w:themeColor="text1"/>
        </w:rPr>
      </w:pPr>
      <w:r w:rsidRPr="001F246E">
        <w:rPr>
          <w:rFonts w:asciiTheme="minorHAnsi" w:hAnsiTheme="minorHAnsi"/>
          <w:bCs/>
          <w:color w:val="000000" w:themeColor="text1"/>
        </w:rPr>
        <w:t>In an address to assembled guests and media, Jules Pipe said:</w:t>
      </w:r>
      <w:r w:rsidRPr="001F246E">
        <w:rPr>
          <w:rFonts w:asciiTheme="minorHAnsi" w:hAnsiTheme="minorHAnsi"/>
          <w:b/>
          <w:bCs/>
          <w:color w:val="000000" w:themeColor="text1"/>
        </w:rPr>
        <w:t> </w:t>
      </w:r>
      <w:r w:rsidRPr="001F246E">
        <w:rPr>
          <w:rFonts w:asciiTheme="minorHAnsi" w:hAnsiTheme="minorHAnsi"/>
          <w:i/>
          <w:iCs/>
          <w:color w:val="000000" w:themeColor="text1"/>
        </w:rPr>
        <w:t>“</w:t>
      </w:r>
      <w:r w:rsidR="00C24D65">
        <w:rPr>
          <w:rFonts w:asciiTheme="minorHAnsi" w:hAnsiTheme="minorHAnsi"/>
          <w:i/>
          <w:iCs/>
          <w:color w:val="000000" w:themeColor="text1"/>
        </w:rPr>
        <w:t>BLOQS</w:t>
      </w:r>
      <w:r w:rsidRPr="001F246E">
        <w:rPr>
          <w:rFonts w:asciiTheme="minorHAnsi" w:hAnsiTheme="minorHAnsi"/>
          <w:i/>
          <w:iCs/>
          <w:color w:val="000000" w:themeColor="text1"/>
        </w:rPr>
        <w:t xml:space="preserve"> is an innovative example of what can be achieved when businesses, boroughs and City Hall work together to add value to local communities and economies. The ability of our small businesses to rebuild and thrive will be a crucial element of London’s post-pandemic recovery and </w:t>
      </w:r>
      <w:r w:rsidRPr="001F246E">
        <w:rPr>
          <w:rFonts w:asciiTheme="minorHAnsi" w:hAnsiTheme="minorHAnsi"/>
          <w:i/>
          <w:iCs/>
          <w:color w:val="000000" w:themeColor="text1"/>
        </w:rPr>
        <w:t>BLOQS</w:t>
      </w:r>
      <w:r w:rsidRPr="001F246E">
        <w:rPr>
          <w:rFonts w:asciiTheme="minorHAnsi" w:hAnsiTheme="minorHAnsi"/>
          <w:i/>
          <w:iCs/>
          <w:color w:val="000000" w:themeColor="text1"/>
        </w:rPr>
        <w:t xml:space="preserve"> gives businesses the space, materials and resources to do just that.”</w:t>
      </w:r>
    </w:p>
    <w:p w14:paraId="187D77D8" w14:textId="77777777" w:rsidR="001F246E" w:rsidRPr="001F246E" w:rsidRDefault="001F246E" w:rsidP="001F246E">
      <w:pPr>
        <w:jc w:val="both"/>
        <w:rPr>
          <w:rFonts w:asciiTheme="minorHAnsi" w:hAnsiTheme="minorHAnsi" w:cstheme="minorHAnsi"/>
          <w:color w:val="000000" w:themeColor="text1"/>
        </w:rPr>
      </w:pPr>
    </w:p>
    <w:p w14:paraId="6A15047E" w14:textId="265C9586" w:rsidR="001F246E" w:rsidRPr="001F246E" w:rsidRDefault="001F246E" w:rsidP="001F246E">
      <w:pPr>
        <w:jc w:val="both"/>
        <w:rPr>
          <w:rFonts w:asciiTheme="minorHAnsi" w:hAnsiTheme="minorHAnsi" w:cstheme="minorHAnsi"/>
          <w:bCs/>
          <w:i/>
          <w:color w:val="000000" w:themeColor="text1"/>
          <w:shd w:val="clear" w:color="auto" w:fill="FFFFFF"/>
        </w:rPr>
      </w:pPr>
      <w:r w:rsidRPr="001F246E">
        <w:rPr>
          <w:rFonts w:asciiTheme="minorHAnsi" w:hAnsiTheme="minorHAnsi" w:cstheme="minorHAnsi"/>
          <w:color w:val="000000" w:themeColor="text1"/>
        </w:rPr>
        <w:t xml:space="preserve">Malcolm Cuthbertson, Managing Director of Michael Weinig (UK) Ltd </w:t>
      </w:r>
      <w:r w:rsidRPr="001F246E">
        <w:rPr>
          <w:rFonts w:asciiTheme="minorHAnsi" w:hAnsiTheme="minorHAnsi" w:cstheme="minorHAnsi"/>
          <w:color w:val="000000" w:themeColor="text1"/>
        </w:rPr>
        <w:t>says</w:t>
      </w:r>
      <w:r w:rsidRPr="001F246E">
        <w:rPr>
          <w:rFonts w:asciiTheme="minorHAnsi" w:hAnsiTheme="minorHAnsi" w:cstheme="minorHAnsi"/>
          <w:color w:val="000000" w:themeColor="text1"/>
        </w:rPr>
        <w:t xml:space="preserve">: </w:t>
      </w:r>
      <w:r w:rsidRPr="001F246E">
        <w:rPr>
          <w:rFonts w:asciiTheme="minorHAnsi" w:hAnsiTheme="minorHAnsi" w:cstheme="minorHAnsi"/>
          <w:i/>
          <w:color w:val="000000" w:themeColor="text1"/>
        </w:rPr>
        <w:t>“</w:t>
      </w:r>
      <w:r w:rsidRPr="001F246E">
        <w:rPr>
          <w:rFonts w:asciiTheme="minorHAnsi" w:hAnsiTheme="minorHAnsi" w:cstheme="minorHAnsi"/>
          <w:i/>
          <w:color w:val="000000" w:themeColor="text1"/>
        </w:rPr>
        <w:t xml:space="preserve">Being part of BLOQS transformation has been extremely rewarding. We saw this </w:t>
      </w:r>
      <w:r w:rsidRPr="001F246E">
        <w:rPr>
          <w:rFonts w:asciiTheme="minorHAnsi" w:hAnsiTheme="minorHAnsi" w:cstheme="minorHAnsi"/>
          <w:bCs/>
          <w:i/>
          <w:color w:val="000000" w:themeColor="text1"/>
          <w:shd w:val="clear" w:color="auto" w:fill="FFFFFF"/>
        </w:rPr>
        <w:t xml:space="preserve">partnership as a way of </w:t>
      </w:r>
      <w:r w:rsidRPr="001F246E">
        <w:rPr>
          <w:rFonts w:asciiTheme="minorHAnsi" w:hAnsiTheme="minorHAnsi" w:cstheme="minorHAnsi"/>
          <w:bCs/>
          <w:i/>
          <w:color w:val="000000" w:themeColor="text1"/>
          <w:shd w:val="clear" w:color="auto" w:fill="FFFFFF"/>
        </w:rPr>
        <w:lastRenderedPageBreak/>
        <w:t>giving something back to the industry, nurturing new talent and helping facilitate people’s journey</w:t>
      </w:r>
      <w:r>
        <w:rPr>
          <w:rFonts w:asciiTheme="minorHAnsi" w:hAnsiTheme="minorHAnsi" w:cstheme="minorHAnsi"/>
          <w:bCs/>
          <w:i/>
          <w:color w:val="000000" w:themeColor="text1"/>
          <w:shd w:val="clear" w:color="auto" w:fill="FFFFFF"/>
        </w:rPr>
        <w:t>’</w:t>
      </w:r>
      <w:r w:rsidRPr="001F246E">
        <w:rPr>
          <w:rFonts w:asciiTheme="minorHAnsi" w:hAnsiTheme="minorHAnsi" w:cstheme="minorHAnsi"/>
          <w:bCs/>
          <w:i/>
          <w:color w:val="000000" w:themeColor="text1"/>
          <w:shd w:val="clear" w:color="auto" w:fill="FFFFFF"/>
        </w:rPr>
        <w:t xml:space="preserve">s within it. </w:t>
      </w:r>
      <w:r w:rsidRPr="001F246E">
        <w:rPr>
          <w:rFonts w:asciiTheme="minorHAnsi" w:hAnsiTheme="minorHAnsi" w:cstheme="minorHAnsi"/>
          <w:bCs/>
          <w:i/>
          <w:color w:val="000000" w:themeColor="text1"/>
          <w:shd w:val="clear" w:color="auto" w:fill="FFFFFF"/>
        </w:rPr>
        <w:t>Today, we’ve seen</w:t>
      </w:r>
      <w:r>
        <w:rPr>
          <w:rFonts w:asciiTheme="minorHAnsi" w:hAnsiTheme="minorHAnsi" w:cstheme="minorHAnsi"/>
          <w:bCs/>
          <w:i/>
          <w:color w:val="000000" w:themeColor="text1"/>
          <w:shd w:val="clear" w:color="auto" w:fill="FFFFFF"/>
        </w:rPr>
        <w:t xml:space="preserve"> several BLOQS members using </w:t>
      </w:r>
      <w:r w:rsidRPr="001F246E">
        <w:rPr>
          <w:rFonts w:asciiTheme="minorHAnsi" w:hAnsiTheme="minorHAnsi" w:cstheme="minorHAnsi"/>
          <w:bCs/>
          <w:i/>
          <w:color w:val="000000" w:themeColor="text1"/>
          <w:shd w:val="clear" w:color="auto" w:fill="FFFFFF"/>
        </w:rPr>
        <w:t>Weinig and Holz-Her machinery in its new home and it was a pleasure to hear how the use of innovative technology</w:t>
      </w:r>
      <w:r>
        <w:rPr>
          <w:rFonts w:asciiTheme="minorHAnsi" w:hAnsiTheme="minorHAnsi" w:cstheme="minorHAnsi"/>
          <w:bCs/>
          <w:i/>
          <w:color w:val="000000" w:themeColor="text1"/>
          <w:shd w:val="clear" w:color="auto" w:fill="FFFFFF"/>
        </w:rPr>
        <w:t xml:space="preserve"> like </w:t>
      </w:r>
      <w:proofErr w:type="spellStart"/>
      <w:r>
        <w:rPr>
          <w:rFonts w:asciiTheme="minorHAnsi" w:hAnsiTheme="minorHAnsi" w:cstheme="minorHAnsi"/>
          <w:bCs/>
          <w:i/>
          <w:color w:val="000000" w:themeColor="text1"/>
          <w:shd w:val="clear" w:color="auto" w:fill="FFFFFF"/>
        </w:rPr>
        <w:t>our</w:t>
      </w:r>
      <w:proofErr w:type="spellEnd"/>
      <w:r w:rsidRPr="001F246E">
        <w:rPr>
          <w:rFonts w:asciiTheme="minorHAnsi" w:hAnsiTheme="minorHAnsi" w:cstheme="minorHAnsi"/>
          <w:bCs/>
          <w:i/>
          <w:color w:val="000000" w:themeColor="text1"/>
          <w:shd w:val="clear" w:color="auto" w:fill="FFFFFF"/>
        </w:rPr>
        <w:t xml:space="preserve"> is helping their businesses grow.” </w:t>
      </w:r>
    </w:p>
    <w:p w14:paraId="798D616A" w14:textId="77777777" w:rsidR="001F246E" w:rsidRPr="001F246E" w:rsidRDefault="001F246E" w:rsidP="001F246E">
      <w:pPr>
        <w:jc w:val="both"/>
        <w:rPr>
          <w:rFonts w:asciiTheme="minorHAnsi" w:hAnsiTheme="minorHAnsi" w:cstheme="minorHAnsi"/>
          <w:bCs/>
          <w:color w:val="000000" w:themeColor="text1"/>
          <w:shd w:val="clear" w:color="auto" w:fill="FFFFFF"/>
        </w:rPr>
      </w:pPr>
    </w:p>
    <w:p w14:paraId="19DB4AED" w14:textId="37A8962C" w:rsidR="001F246E" w:rsidRDefault="001F246E" w:rsidP="001F246E">
      <w:pPr>
        <w:jc w:val="both"/>
        <w:outlineLvl w:val="0"/>
        <w:rPr>
          <w:rFonts w:asciiTheme="minorHAnsi" w:hAnsiTheme="minorHAnsi"/>
          <w:i/>
          <w:color w:val="000000" w:themeColor="text1"/>
        </w:rPr>
      </w:pPr>
      <w:r>
        <w:rPr>
          <w:rFonts w:asciiTheme="minorHAnsi" w:hAnsiTheme="minorHAnsi"/>
          <w:color w:val="000000" w:themeColor="text1"/>
        </w:rPr>
        <w:t>BLOQS</w:t>
      </w:r>
      <w:r w:rsidRPr="001F246E">
        <w:rPr>
          <w:rFonts w:asciiTheme="minorHAnsi" w:hAnsiTheme="minorHAnsi"/>
          <w:color w:val="000000" w:themeColor="text1"/>
        </w:rPr>
        <w:t xml:space="preserve"> co-founder Al Parra </w:t>
      </w:r>
      <w:r w:rsidRPr="001F246E">
        <w:rPr>
          <w:rFonts w:asciiTheme="minorHAnsi" w:hAnsiTheme="minorHAnsi"/>
          <w:color w:val="000000" w:themeColor="text1"/>
        </w:rPr>
        <w:t>adds</w:t>
      </w:r>
      <w:r w:rsidRPr="001F246E">
        <w:rPr>
          <w:rFonts w:asciiTheme="minorHAnsi" w:hAnsiTheme="minorHAnsi"/>
          <w:color w:val="000000" w:themeColor="text1"/>
        </w:rPr>
        <w:t>:</w:t>
      </w:r>
      <w:r w:rsidRPr="001F246E">
        <w:rPr>
          <w:rFonts w:asciiTheme="minorHAnsi" w:hAnsiTheme="minorHAnsi"/>
          <w:b/>
          <w:color w:val="000000" w:themeColor="text1"/>
        </w:rPr>
        <w:t xml:space="preserve"> </w:t>
      </w:r>
      <w:r w:rsidRPr="001F246E">
        <w:rPr>
          <w:rFonts w:asciiTheme="minorHAnsi" w:hAnsiTheme="minorHAnsi"/>
          <w:b/>
          <w:i/>
          <w:color w:val="000000" w:themeColor="text1"/>
        </w:rPr>
        <w:t>“</w:t>
      </w:r>
      <w:r w:rsidRPr="001F246E">
        <w:rPr>
          <w:rFonts w:asciiTheme="minorHAnsi" w:hAnsiTheme="minorHAnsi"/>
          <w:i/>
          <w:color w:val="000000" w:themeColor="text1"/>
        </w:rPr>
        <w:t>From the very beginning</w:t>
      </w:r>
      <w:r>
        <w:rPr>
          <w:rFonts w:asciiTheme="minorHAnsi" w:hAnsiTheme="minorHAnsi"/>
          <w:i/>
          <w:color w:val="000000" w:themeColor="text1"/>
        </w:rPr>
        <w:t>,</w:t>
      </w:r>
      <w:r w:rsidRPr="001F246E">
        <w:rPr>
          <w:rFonts w:asciiTheme="minorHAnsi" w:hAnsiTheme="minorHAnsi"/>
          <w:i/>
          <w:color w:val="000000" w:themeColor="text1"/>
        </w:rPr>
        <w:t xml:space="preserve"> </w:t>
      </w:r>
      <w:r>
        <w:rPr>
          <w:rFonts w:asciiTheme="minorHAnsi" w:hAnsiTheme="minorHAnsi"/>
          <w:i/>
          <w:color w:val="000000" w:themeColor="text1"/>
        </w:rPr>
        <w:t>BLOQS</w:t>
      </w:r>
      <w:r w:rsidRPr="001F246E">
        <w:rPr>
          <w:rFonts w:asciiTheme="minorHAnsi" w:hAnsiTheme="minorHAnsi"/>
          <w:i/>
          <w:color w:val="000000" w:themeColor="text1"/>
        </w:rPr>
        <w:t xml:space="preserve"> has been about providing professional makers and their businesses the right space and facilities to grow and make a living. We’ve done this by gathering a community that shares resources, and what really distinguishes us from other open-access workspaces is that we’re designed specifically to enable commercial activity. With this new facility, we can give our community the space to make it work</w:t>
      </w:r>
      <w:r>
        <w:rPr>
          <w:rFonts w:asciiTheme="minorHAnsi" w:hAnsiTheme="minorHAnsi"/>
          <w:i/>
          <w:color w:val="000000" w:themeColor="text1"/>
        </w:rPr>
        <w:t xml:space="preserve"> and </w:t>
      </w:r>
      <w:r w:rsidRPr="001F246E">
        <w:rPr>
          <w:rFonts w:asciiTheme="minorHAnsi" w:hAnsiTheme="minorHAnsi"/>
          <w:i/>
          <w:color w:val="000000" w:themeColor="text1"/>
        </w:rPr>
        <w:t xml:space="preserve">we can create partnerships with education providers, manufacturers, suppliers, and our local communities. We’re deeply indebted  and grateful to the many people and partners who have made this next step possible. We’re proud of how far we’ve come together and we can’t wait to show people around!” </w:t>
      </w:r>
    </w:p>
    <w:p w14:paraId="5995E9AE" w14:textId="67328DED" w:rsidR="001F246E" w:rsidRDefault="001F246E" w:rsidP="001F246E">
      <w:pPr>
        <w:jc w:val="both"/>
        <w:outlineLvl w:val="0"/>
        <w:rPr>
          <w:rFonts w:asciiTheme="minorHAnsi" w:hAnsiTheme="minorHAnsi"/>
          <w:b/>
          <w:i/>
          <w:color w:val="000000" w:themeColor="text1"/>
        </w:rPr>
      </w:pPr>
    </w:p>
    <w:p w14:paraId="0E4C5730" w14:textId="77777777" w:rsidR="001F246E" w:rsidRPr="00E335E7" w:rsidRDefault="001F246E" w:rsidP="001F246E">
      <w:pPr>
        <w:jc w:val="both"/>
        <w:rPr>
          <w:rFonts w:asciiTheme="minorHAnsi" w:hAnsiTheme="minorHAnsi" w:cstheme="minorHAnsi"/>
          <w:bCs/>
          <w:color w:val="000000" w:themeColor="text1"/>
          <w:shd w:val="clear" w:color="auto" w:fill="FFFFFF"/>
        </w:rPr>
      </w:pPr>
      <w:r w:rsidRPr="00E335E7">
        <w:rPr>
          <w:rFonts w:asciiTheme="minorHAnsi" w:hAnsiTheme="minorHAnsi" w:cstheme="minorHAnsi"/>
          <w:bCs/>
          <w:color w:val="000000" w:themeColor="text1"/>
          <w:shd w:val="clear" w:color="auto" w:fill="FFFFFF"/>
        </w:rPr>
        <w:t xml:space="preserve">For more information please visit </w:t>
      </w:r>
      <w:hyperlink r:id="rId5" w:history="1">
        <w:r w:rsidRPr="00E335E7">
          <w:rPr>
            <w:rStyle w:val="Hyperlink"/>
            <w:rFonts w:asciiTheme="minorHAnsi" w:hAnsiTheme="minorHAnsi" w:cstheme="minorHAnsi"/>
            <w:bCs/>
            <w:color w:val="000000" w:themeColor="text1"/>
            <w:shd w:val="clear" w:color="auto" w:fill="FFFFFF"/>
          </w:rPr>
          <w:t>weinig.co.uk</w:t>
        </w:r>
      </w:hyperlink>
      <w:r w:rsidRPr="00E335E7">
        <w:rPr>
          <w:rFonts w:asciiTheme="minorHAnsi" w:hAnsiTheme="minorHAnsi" w:cstheme="minorHAnsi"/>
          <w:bCs/>
          <w:color w:val="000000" w:themeColor="text1"/>
          <w:shd w:val="clear" w:color="auto" w:fill="FFFFFF"/>
        </w:rPr>
        <w:t xml:space="preserve"> or buildingbloqs.com. </w:t>
      </w:r>
    </w:p>
    <w:p w14:paraId="21B99306" w14:textId="77777777" w:rsidR="001F246E" w:rsidRPr="00E335E7" w:rsidRDefault="001F246E" w:rsidP="001F246E">
      <w:pPr>
        <w:jc w:val="both"/>
        <w:rPr>
          <w:rFonts w:asciiTheme="minorHAnsi" w:hAnsiTheme="minorHAnsi" w:cstheme="minorHAnsi"/>
          <w:bCs/>
          <w:color w:val="000000" w:themeColor="text1"/>
          <w:shd w:val="clear" w:color="auto" w:fill="FFFFFF"/>
        </w:rPr>
      </w:pPr>
    </w:p>
    <w:p w14:paraId="197BB583" w14:textId="77777777" w:rsidR="001F246E" w:rsidRPr="001F246E" w:rsidRDefault="001F246E" w:rsidP="001F246E">
      <w:pPr>
        <w:jc w:val="both"/>
        <w:outlineLvl w:val="0"/>
        <w:rPr>
          <w:rFonts w:asciiTheme="minorHAnsi" w:hAnsiTheme="minorHAnsi"/>
          <w:b/>
          <w:i/>
          <w:color w:val="000000" w:themeColor="text1"/>
        </w:rPr>
      </w:pPr>
    </w:p>
    <w:p w14:paraId="336A1734" w14:textId="671CA087" w:rsidR="00656D1F" w:rsidRPr="00656D1F" w:rsidRDefault="00656D1F">
      <w:pPr>
        <w:rPr>
          <w:rFonts w:ascii="Arial" w:hAnsi="Arial" w:cs="Arial"/>
          <w:b/>
          <w:bCs/>
          <w:color w:val="202020"/>
          <w:sz w:val="29"/>
          <w:szCs w:val="29"/>
        </w:rPr>
      </w:pPr>
    </w:p>
    <w:tbl>
      <w:tblPr>
        <w:tblW w:w="5000" w:type="pct"/>
        <w:jc w:val="center"/>
        <w:shd w:val="clear" w:color="auto" w:fill="FFFFFF"/>
        <w:tblCellMar>
          <w:left w:w="0" w:type="dxa"/>
          <w:right w:w="0" w:type="dxa"/>
        </w:tblCellMar>
        <w:tblLook w:val="04A0" w:firstRow="1" w:lastRow="0" w:firstColumn="1" w:lastColumn="0" w:noHBand="0" w:noVBand="1"/>
      </w:tblPr>
      <w:tblGrid>
        <w:gridCol w:w="9020"/>
      </w:tblGrid>
      <w:tr w:rsidR="00656D1F" w:rsidRPr="00656D1F" w14:paraId="0FC0733B" w14:textId="77777777" w:rsidTr="00656D1F">
        <w:trPr>
          <w:trHeight w:val="31680"/>
          <w:jc w:val="center"/>
        </w:trPr>
        <w:tc>
          <w:tcPr>
            <w:tcW w:w="17760" w:type="dxa"/>
            <w:tcBorders>
              <w:top w:val="nil"/>
            </w:tcBorders>
            <w:shd w:val="clear" w:color="auto" w:fill="FFFFFF"/>
            <w:tcMar>
              <w:top w:w="150" w:type="dxa"/>
              <w:left w:w="150" w:type="dxa"/>
              <w:bottom w:w="150" w:type="dxa"/>
              <w:right w:w="150" w:type="dxa"/>
            </w:tcMar>
            <w:hideMark/>
          </w:tcPr>
          <w:p w14:paraId="59759ACC" w14:textId="77777777" w:rsidR="00656D1F" w:rsidRPr="00656D1F" w:rsidRDefault="00656D1F" w:rsidP="00656D1F">
            <w:pPr>
              <w:jc w:val="center"/>
            </w:pPr>
          </w:p>
        </w:tc>
      </w:tr>
    </w:tbl>
    <w:p w14:paraId="4238EDD7" w14:textId="77777777" w:rsidR="00656D1F" w:rsidRDefault="00656D1F"/>
    <w:sectPr w:rsidR="00656D1F" w:rsidSect="007B4F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1F"/>
    <w:rsid w:val="001F246E"/>
    <w:rsid w:val="003B665E"/>
    <w:rsid w:val="0056637C"/>
    <w:rsid w:val="00656D1F"/>
    <w:rsid w:val="006B62DC"/>
    <w:rsid w:val="007B4FE3"/>
    <w:rsid w:val="00C24D65"/>
    <w:rsid w:val="00EC6AED"/>
    <w:rsid w:val="00F83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CC8C2C"/>
  <w15:chartTrackingRefBased/>
  <w15:docId w15:val="{D98C478A-88C8-E047-AB50-68417243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D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6D1F"/>
    <w:rPr>
      <w:b/>
      <w:bCs/>
    </w:rPr>
  </w:style>
  <w:style w:type="character" w:styleId="Hyperlink">
    <w:name w:val="Hyperlink"/>
    <w:basedOn w:val="DefaultParagraphFont"/>
    <w:uiPriority w:val="99"/>
    <w:unhideWhenUsed/>
    <w:rsid w:val="001F2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698865">
      <w:bodyDiv w:val="1"/>
      <w:marLeft w:val="0"/>
      <w:marRight w:val="0"/>
      <w:marTop w:val="0"/>
      <w:marBottom w:val="0"/>
      <w:divBdr>
        <w:top w:val="none" w:sz="0" w:space="0" w:color="auto"/>
        <w:left w:val="none" w:sz="0" w:space="0" w:color="auto"/>
        <w:bottom w:val="none" w:sz="0" w:space="0" w:color="auto"/>
        <w:right w:val="none" w:sz="0" w:space="0" w:color="auto"/>
      </w:divBdr>
      <w:divsChild>
        <w:div w:id="9549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9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nig.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2859</Characters>
  <Application>Microsoft Office Word</Application>
  <DocSecurity>0</DocSecurity>
  <Lines>73</Lines>
  <Paragraphs>16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2022-02-15T12:41:00Z</dcterms:created>
  <dcterms:modified xsi:type="dcterms:W3CDTF">2022-02-15T12:41:00Z</dcterms:modified>
</cp:coreProperties>
</file>