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7E1B" w14:textId="77777777" w:rsidR="00047F2F" w:rsidRPr="00AD24D6" w:rsidRDefault="00047F2F" w:rsidP="00047F2F">
      <w:pPr>
        <w:jc w:val="right"/>
        <w:rPr>
          <w:rFonts w:cstheme="minorHAnsi"/>
          <w:color w:val="000000" w:themeColor="text1"/>
        </w:rPr>
      </w:pPr>
      <w:r w:rsidRPr="00AD24D6">
        <w:rPr>
          <w:rFonts w:cstheme="minorHAnsi"/>
          <w:noProof/>
          <w:color w:val="000000" w:themeColor="text1"/>
          <w:lang w:eastAsia="en-GB"/>
        </w:rPr>
        <w:drawing>
          <wp:inline distT="0" distB="0" distL="0" distR="0" wp14:anchorId="2A9ABF1C" wp14:editId="0DA25E75">
            <wp:extent cx="2437029" cy="1488440"/>
            <wp:effectExtent l="0" t="0" r="1905" b="10160"/>
            <wp:docPr id="1" name="Picture 1" descr="W18/W%20Exhibition%20-%202018/Exhibitor%20Images%20-%202016/Weinig/Weinig%20HolzHer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18/W%20Exhibition%20-%202018/Exhibitor%20Images%20-%202016/Weinig/Weinig%20HolzHer%20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10" cy="15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8164" w14:textId="77777777" w:rsidR="00047F2F" w:rsidRPr="00AD24D6" w:rsidRDefault="00047F2F" w:rsidP="00047F2F">
      <w:pPr>
        <w:outlineLvl w:val="0"/>
        <w:rPr>
          <w:rFonts w:cstheme="minorHAnsi"/>
          <w:b/>
          <w:color w:val="000000" w:themeColor="text1"/>
          <w:sz w:val="32"/>
          <w:szCs w:val="32"/>
        </w:rPr>
      </w:pPr>
    </w:p>
    <w:p w14:paraId="0F7E6D18" w14:textId="77777777" w:rsidR="00994725" w:rsidRDefault="00994725" w:rsidP="00047F2F">
      <w:pPr>
        <w:outlineLvl w:val="0"/>
        <w:rPr>
          <w:rFonts w:cstheme="minorHAnsi"/>
          <w:b/>
          <w:color w:val="000000" w:themeColor="text1"/>
          <w:sz w:val="32"/>
          <w:szCs w:val="32"/>
        </w:rPr>
      </w:pPr>
    </w:p>
    <w:p w14:paraId="2D52745E" w14:textId="77777777" w:rsidR="00994725" w:rsidRDefault="00994725" w:rsidP="00047F2F">
      <w:pPr>
        <w:outlineLvl w:val="0"/>
        <w:rPr>
          <w:rFonts w:cstheme="minorHAnsi"/>
          <w:b/>
          <w:color w:val="000000" w:themeColor="text1"/>
          <w:sz w:val="32"/>
          <w:szCs w:val="32"/>
        </w:rPr>
      </w:pPr>
    </w:p>
    <w:p w14:paraId="54B199EA" w14:textId="002BD9E2" w:rsidR="00047F2F" w:rsidRPr="004F7942" w:rsidRDefault="00047F2F" w:rsidP="00047F2F">
      <w:pPr>
        <w:outlineLvl w:val="0"/>
        <w:rPr>
          <w:rFonts w:cstheme="minorHAnsi"/>
          <w:b/>
          <w:color w:val="000000" w:themeColor="text1"/>
          <w:sz w:val="32"/>
          <w:szCs w:val="32"/>
        </w:rPr>
      </w:pPr>
      <w:r w:rsidRPr="004F7942">
        <w:rPr>
          <w:rFonts w:cstheme="minorHAnsi"/>
          <w:b/>
          <w:color w:val="000000" w:themeColor="text1"/>
          <w:sz w:val="32"/>
          <w:szCs w:val="32"/>
        </w:rPr>
        <w:t>PRESS RELEASE</w:t>
      </w:r>
    </w:p>
    <w:p w14:paraId="3C6A95E0" w14:textId="77777777" w:rsidR="00047F2F" w:rsidRPr="0017009E" w:rsidRDefault="00047F2F" w:rsidP="00047F2F">
      <w:pPr>
        <w:rPr>
          <w:rFonts w:cstheme="minorHAnsi"/>
          <w:color w:val="000000" w:themeColor="text1"/>
          <w:sz w:val="32"/>
          <w:szCs w:val="32"/>
        </w:rPr>
      </w:pPr>
    </w:p>
    <w:p w14:paraId="6004937B" w14:textId="77777777" w:rsidR="00047F2F" w:rsidRPr="00AD24D6" w:rsidRDefault="00047F2F" w:rsidP="00047F2F">
      <w:pPr>
        <w:jc w:val="both"/>
        <w:outlineLvl w:val="0"/>
        <w:rPr>
          <w:rFonts w:cstheme="minorHAnsi"/>
          <w:i/>
          <w:color w:val="000000" w:themeColor="text1"/>
        </w:rPr>
      </w:pPr>
      <w:r w:rsidRPr="00AD24D6">
        <w:rPr>
          <w:rFonts w:cstheme="minorHAnsi"/>
          <w:i/>
          <w:color w:val="000000" w:themeColor="text1"/>
        </w:rPr>
        <w:t>Immediate Release</w:t>
      </w:r>
    </w:p>
    <w:p w14:paraId="25C68365" w14:textId="77777777" w:rsidR="00047F2F" w:rsidRDefault="00047F2F">
      <w:pPr>
        <w:rPr>
          <w:b/>
          <w:sz w:val="32"/>
          <w:szCs w:val="32"/>
        </w:rPr>
      </w:pPr>
    </w:p>
    <w:p w14:paraId="3F303F05" w14:textId="1AC875B6" w:rsidR="00324E42" w:rsidRPr="00891D55" w:rsidRDefault="00975E72">
      <w:pPr>
        <w:rPr>
          <w:b/>
          <w:sz w:val="32"/>
          <w:szCs w:val="32"/>
        </w:rPr>
      </w:pPr>
      <w:r w:rsidRPr="00891D55">
        <w:rPr>
          <w:b/>
          <w:sz w:val="32"/>
          <w:szCs w:val="32"/>
        </w:rPr>
        <w:t xml:space="preserve">Weinig: </w:t>
      </w:r>
      <w:r w:rsidR="00324E42" w:rsidRPr="00891D55">
        <w:rPr>
          <w:b/>
          <w:sz w:val="32"/>
          <w:szCs w:val="32"/>
        </w:rPr>
        <w:t xml:space="preserve">Driving Change </w:t>
      </w:r>
    </w:p>
    <w:p w14:paraId="3357329F" w14:textId="333DCCF6" w:rsidR="006818F4" w:rsidRDefault="006818F4"/>
    <w:p w14:paraId="77C4915B" w14:textId="707CCF82" w:rsidR="000D1EC1" w:rsidRPr="004F7942" w:rsidRDefault="00D15314" w:rsidP="004F7942">
      <w:pPr>
        <w:jc w:val="both"/>
      </w:pPr>
      <w:r>
        <w:t xml:space="preserve">Andy Driver knows </w:t>
      </w:r>
      <w:r w:rsidR="006818F4" w:rsidRPr="004F7942">
        <w:t xml:space="preserve">his </w:t>
      </w:r>
      <w:r w:rsidR="00942DC0">
        <w:t>craft</w:t>
      </w:r>
      <w:r w:rsidR="006818F4" w:rsidRPr="004F7942">
        <w:t xml:space="preserve">. </w:t>
      </w:r>
      <w:r w:rsidR="00FE3267">
        <w:t xml:space="preserve">For over 30 years, he’s run a </w:t>
      </w:r>
      <w:r w:rsidR="006818F4" w:rsidRPr="004F7942">
        <w:t xml:space="preserve">successful </w:t>
      </w:r>
      <w:r w:rsidR="00FF6292" w:rsidRPr="004F7942">
        <w:t>specialist</w:t>
      </w:r>
      <w:r w:rsidR="006818F4" w:rsidRPr="004F7942">
        <w:t xml:space="preserve"> joinery business </w:t>
      </w:r>
      <w:r>
        <w:t>and</w:t>
      </w:r>
      <w:r w:rsidR="006818F4" w:rsidRPr="004F7942">
        <w:t xml:space="preserve"> is </w:t>
      </w:r>
      <w:r w:rsidR="00FF6292" w:rsidRPr="004F7942">
        <w:t>regularly</w:t>
      </w:r>
      <w:r w:rsidR="006818F4" w:rsidRPr="004F7942">
        <w:t xml:space="preserve"> commissioned to work on listed </w:t>
      </w:r>
      <w:r w:rsidR="00FF6292" w:rsidRPr="004F7942">
        <w:t>buildings</w:t>
      </w:r>
      <w:r w:rsidR="006818F4" w:rsidRPr="004F7942">
        <w:t xml:space="preserve"> and grand period properties. </w:t>
      </w:r>
      <w:r w:rsidR="000D1EC1" w:rsidRPr="004F7942">
        <w:t xml:space="preserve">But, in the wake of a global pandemic and faced with a rapidly changing market, now more than ever, smaller </w:t>
      </w:r>
      <w:r w:rsidR="00891D55" w:rsidRPr="004F7942">
        <w:t>businesses</w:t>
      </w:r>
      <w:r w:rsidR="000D1EC1" w:rsidRPr="004F7942">
        <w:t xml:space="preserve"> </w:t>
      </w:r>
      <w:r w:rsidR="00891D55" w:rsidRPr="004F7942">
        <w:t xml:space="preserve">like Andy’s have been looking to </w:t>
      </w:r>
      <w:r w:rsidR="000D1EC1" w:rsidRPr="004F7942">
        <w:t xml:space="preserve">reduce costs and combat the </w:t>
      </w:r>
      <w:r w:rsidR="009351A7">
        <w:t xml:space="preserve">industry’s </w:t>
      </w:r>
      <w:r w:rsidR="000D1EC1" w:rsidRPr="004F7942">
        <w:t xml:space="preserve">skills shortage by </w:t>
      </w:r>
      <w:r w:rsidR="00D77196" w:rsidRPr="004F7942">
        <w:t>simplifying</w:t>
      </w:r>
      <w:r w:rsidR="000D1EC1" w:rsidRPr="004F7942">
        <w:t xml:space="preserve"> their manufacturing processes. For </w:t>
      </w:r>
      <w:r w:rsidR="00891D55" w:rsidRPr="004F7942">
        <w:t xml:space="preserve">the Norfolk-based joiner, this </w:t>
      </w:r>
      <w:r w:rsidR="000D1EC1" w:rsidRPr="004F7942">
        <w:t>has meant investing in the UK’s very first Profimat 30 moulder from Weinig</w:t>
      </w:r>
      <w:r w:rsidR="00CA132E" w:rsidRPr="004F7942">
        <w:t xml:space="preserve"> UK. </w:t>
      </w:r>
    </w:p>
    <w:p w14:paraId="4969DBF1" w14:textId="6CB3D4DC" w:rsidR="000D1EC1" w:rsidRPr="004F7942" w:rsidRDefault="000D1EC1" w:rsidP="004F7942">
      <w:pPr>
        <w:jc w:val="both"/>
      </w:pPr>
    </w:p>
    <w:p w14:paraId="49F396F7" w14:textId="7F318ECE" w:rsidR="005F2F4C" w:rsidRDefault="00CA132E" w:rsidP="004F7942">
      <w:pPr>
        <w:jc w:val="both"/>
      </w:pPr>
      <w:r w:rsidRPr="004F7942">
        <w:t>“</w:t>
      </w:r>
      <w:r w:rsidR="000D32F9" w:rsidRPr="004F7942">
        <w:t xml:space="preserve">After 15 years, 2021 was the right time to replace my </w:t>
      </w:r>
      <w:r w:rsidR="00335F72" w:rsidRPr="004F7942">
        <w:t xml:space="preserve">trusted </w:t>
      </w:r>
      <w:r w:rsidR="000D32F9" w:rsidRPr="004F7942">
        <w:t>Wein</w:t>
      </w:r>
      <w:r w:rsidR="0017009E">
        <w:t>i</w:t>
      </w:r>
      <w:r w:rsidR="000D32F9" w:rsidRPr="004F7942">
        <w:t xml:space="preserve">g </w:t>
      </w:r>
      <w:proofErr w:type="spellStart"/>
      <w:r w:rsidR="000D32F9" w:rsidRPr="004F7942">
        <w:t>VarioMat</w:t>
      </w:r>
      <w:proofErr w:type="spellEnd"/>
      <w:r w:rsidR="000D32F9" w:rsidRPr="004F7942">
        <w:t xml:space="preserve"> four-sided planer</w:t>
      </w:r>
      <w:r w:rsidR="00DB4451" w:rsidRPr="004F7942">
        <w:t>,” begins Andy</w:t>
      </w:r>
      <w:r w:rsidR="005F2F4C">
        <w:t>, owner of AJ Driver Joinery Ltd</w:t>
      </w:r>
      <w:r w:rsidR="00DB4451" w:rsidRPr="004F7942">
        <w:t>. “</w:t>
      </w:r>
      <w:r w:rsidR="00A10C4C" w:rsidRPr="004F7942">
        <w:t xml:space="preserve">We’ve been facing a </w:t>
      </w:r>
      <w:r w:rsidR="00FE3267">
        <w:t>g</w:t>
      </w:r>
      <w:r w:rsidR="00DB4451" w:rsidRPr="004F7942">
        <w:t xml:space="preserve">rowing </w:t>
      </w:r>
      <w:r w:rsidR="00A10C4C" w:rsidRPr="004F7942">
        <w:t xml:space="preserve">skills shortage </w:t>
      </w:r>
      <w:r w:rsidR="00324E42" w:rsidRPr="004F7942">
        <w:t xml:space="preserve">in the woodworking industry </w:t>
      </w:r>
      <w:r w:rsidR="00A10C4C" w:rsidRPr="004F7942">
        <w:t>for a number of years</w:t>
      </w:r>
      <w:r w:rsidR="00DB4451" w:rsidRPr="004F7942">
        <w:t xml:space="preserve">. </w:t>
      </w:r>
      <w:r w:rsidR="00FE3267">
        <w:t xml:space="preserve">The pandemic has amplified this problem and has </w:t>
      </w:r>
      <w:r w:rsidR="00324E42" w:rsidRPr="004F7942">
        <w:t xml:space="preserve">been a driving force behind </w:t>
      </w:r>
      <w:r w:rsidR="005F2F4C">
        <w:t xml:space="preserve">changes to my business.” </w:t>
      </w:r>
    </w:p>
    <w:p w14:paraId="37936D8D" w14:textId="77777777" w:rsidR="00324E42" w:rsidRPr="004F7942" w:rsidRDefault="00324E42" w:rsidP="004F7942">
      <w:pPr>
        <w:jc w:val="both"/>
      </w:pPr>
    </w:p>
    <w:p w14:paraId="32A46BED" w14:textId="374856BC" w:rsidR="00324E42" w:rsidRPr="004F7942" w:rsidRDefault="005F2F4C" w:rsidP="004F7942">
      <w:pPr>
        <w:jc w:val="both"/>
      </w:pPr>
      <w:r>
        <w:t xml:space="preserve">Andy </w:t>
      </w:r>
      <w:r w:rsidR="00D15314">
        <w:t>concedes</w:t>
      </w:r>
      <w:r>
        <w:t xml:space="preserve"> m</w:t>
      </w:r>
      <w:r w:rsidR="00324E42" w:rsidRPr="004F7942">
        <w:t>achine</w:t>
      </w:r>
      <w:r w:rsidR="00C57FD7" w:rsidRPr="004F7942">
        <w:t>s</w:t>
      </w:r>
      <w:r w:rsidR="00324E42" w:rsidRPr="004F7942">
        <w:t xml:space="preserve"> that require a skilled operator </w:t>
      </w:r>
      <w:r w:rsidR="00C57FD7" w:rsidRPr="004F7942">
        <w:t>are</w:t>
      </w:r>
      <w:r w:rsidR="00324E42" w:rsidRPr="004F7942">
        <w:t xml:space="preserve"> no longer a viable choice for </w:t>
      </w:r>
      <w:r>
        <w:t xml:space="preserve">his business. “There </w:t>
      </w:r>
      <w:r w:rsidR="00E93CC9">
        <w:t>is</w:t>
      </w:r>
      <w:r>
        <w:t xml:space="preserve"> no longer a pool of </w:t>
      </w:r>
      <w:r w:rsidR="00324E42" w:rsidRPr="004F7942">
        <w:t xml:space="preserve">people with the right skill-set </w:t>
      </w:r>
      <w:r w:rsidR="00FE3267">
        <w:t xml:space="preserve">to </w:t>
      </w:r>
      <w:r w:rsidR="00C16E55" w:rsidRPr="004F7942">
        <w:t xml:space="preserve">work </w:t>
      </w:r>
      <w:r w:rsidR="00E93CC9">
        <w:t>machines like this</w:t>
      </w:r>
      <w:r>
        <w:t xml:space="preserve">,” </w:t>
      </w:r>
      <w:r w:rsidR="00D15314">
        <w:t>he says</w:t>
      </w:r>
      <w:r>
        <w:t>.</w:t>
      </w:r>
      <w:r w:rsidR="00324E42" w:rsidRPr="004F7942">
        <w:t xml:space="preserve"> </w:t>
      </w:r>
      <w:r>
        <w:t>“</w:t>
      </w:r>
      <w:r w:rsidR="00C16E55" w:rsidRPr="004F7942">
        <w:t xml:space="preserve">My </w:t>
      </w:r>
      <w:proofErr w:type="spellStart"/>
      <w:r w:rsidR="00C16E55" w:rsidRPr="004F7942">
        <w:t>VarioMat</w:t>
      </w:r>
      <w:proofErr w:type="spellEnd"/>
      <w:r w:rsidR="00C16E55" w:rsidRPr="004F7942">
        <w:t xml:space="preserve"> was a reliable workhorse but I knew </w:t>
      </w:r>
      <w:r w:rsidR="00B3761A" w:rsidRPr="004F7942">
        <w:t xml:space="preserve">I </w:t>
      </w:r>
      <w:r w:rsidR="00324E42" w:rsidRPr="004F7942">
        <w:t xml:space="preserve">needed to invest in a new moulder that could be operated </w:t>
      </w:r>
      <w:r w:rsidR="009351A7">
        <w:t xml:space="preserve">by someone </w:t>
      </w:r>
      <w:r w:rsidR="00324E42" w:rsidRPr="004F7942">
        <w:t>with minimal machining experience</w:t>
      </w:r>
      <w:r>
        <w:t xml:space="preserve">. It also needed to offer quick set-up and the same </w:t>
      </w:r>
      <w:r w:rsidR="00C57FD7" w:rsidRPr="004F7942">
        <w:t>machining</w:t>
      </w:r>
      <w:r w:rsidR="00324E42" w:rsidRPr="004F7942">
        <w:t xml:space="preserve"> capabilities and build quality </w:t>
      </w:r>
      <w:r>
        <w:t>my old machine had.” Additional r</w:t>
      </w:r>
      <w:r w:rsidR="009351A7">
        <w:t>equirements</w:t>
      </w:r>
      <w:r>
        <w:t xml:space="preserve"> also</w:t>
      </w:r>
      <w:r w:rsidR="00B3761A" w:rsidRPr="004F7942">
        <w:t xml:space="preserve"> included the need to </w:t>
      </w:r>
      <w:r w:rsidR="00324E42" w:rsidRPr="004F7942">
        <w:t xml:space="preserve">machine 300 metres of </w:t>
      </w:r>
      <w:r w:rsidR="00D15314" w:rsidRPr="004F7942">
        <w:t xml:space="preserve">125 x 70mm </w:t>
      </w:r>
      <w:r w:rsidR="00324E42" w:rsidRPr="004F7942">
        <w:t xml:space="preserve">hard and soft wood at a time and create </w:t>
      </w:r>
      <w:r w:rsidR="009351A7">
        <w:t xml:space="preserve">extremely </w:t>
      </w:r>
      <w:r w:rsidR="00560FA4">
        <w:t xml:space="preserve">accurate and </w:t>
      </w:r>
      <w:r w:rsidR="00324E42" w:rsidRPr="004F7942">
        <w:t xml:space="preserve">intricate moulds for </w:t>
      </w:r>
      <w:r w:rsidR="009351A7">
        <w:t xml:space="preserve">traditional </w:t>
      </w:r>
      <w:r w:rsidR="00047F2F" w:rsidRPr="004F7942">
        <w:t>glazed windows</w:t>
      </w:r>
      <w:r>
        <w:t xml:space="preserve"> using </w:t>
      </w:r>
      <w:proofErr w:type="spellStart"/>
      <w:r>
        <w:t>Accoya</w:t>
      </w:r>
      <w:proofErr w:type="spellEnd"/>
      <w:r>
        <w:t xml:space="preserve">. </w:t>
      </w:r>
      <w:r w:rsidR="00324E42" w:rsidRPr="004F7942">
        <w:t xml:space="preserve">It also </w:t>
      </w:r>
      <w:r w:rsidR="00797093">
        <w:t>had</w:t>
      </w:r>
      <w:r w:rsidR="00324E42" w:rsidRPr="004F7942">
        <w:t xml:space="preserve"> to be compact in size</w:t>
      </w:r>
      <w:r w:rsidR="0010459D" w:rsidRPr="004F7942">
        <w:t xml:space="preserve"> and</w:t>
      </w:r>
      <w:r w:rsidR="00C57FD7" w:rsidRPr="004F7942">
        <w:t xml:space="preserve"> </w:t>
      </w:r>
      <w:r w:rsidR="009B4621">
        <w:t xml:space="preserve">offer a relatively quick return on investment. </w:t>
      </w:r>
    </w:p>
    <w:p w14:paraId="207ACC04" w14:textId="21F16E2D" w:rsidR="00C16E55" w:rsidRPr="004F7942" w:rsidRDefault="00C16E55" w:rsidP="004F7942">
      <w:pPr>
        <w:jc w:val="both"/>
      </w:pPr>
    </w:p>
    <w:p w14:paraId="62A2B842" w14:textId="711B6B8A" w:rsidR="003857C6" w:rsidRDefault="00C16E55" w:rsidP="004F7942">
      <w:pPr>
        <w:jc w:val="both"/>
      </w:pPr>
      <w:r w:rsidRPr="004F7942">
        <w:t xml:space="preserve">After reading about the </w:t>
      </w:r>
      <w:r w:rsidR="00E93CC9">
        <w:t>newly</w:t>
      </w:r>
      <w:r w:rsidR="00D15314">
        <w:t>-</w:t>
      </w:r>
      <w:r w:rsidR="00E93CC9">
        <w:t>launched moulder</w:t>
      </w:r>
      <w:r w:rsidRPr="004F7942">
        <w:t xml:space="preserve"> during the first lockdown, Andy was confident that the </w:t>
      </w:r>
      <w:r w:rsidR="00335F72" w:rsidRPr="004F7942">
        <w:t xml:space="preserve">Profimat 30 </w:t>
      </w:r>
      <w:r w:rsidR="002959B9" w:rsidRPr="004F7942">
        <w:t xml:space="preserve">was the </w:t>
      </w:r>
      <w:r w:rsidRPr="004F7942">
        <w:t xml:space="preserve">right fit for </w:t>
      </w:r>
      <w:r w:rsidR="00A9724F">
        <w:t>his business</w:t>
      </w:r>
      <w:r w:rsidRPr="004F7942">
        <w:t>.</w:t>
      </w:r>
      <w:r w:rsidR="007F1248" w:rsidRPr="004F7942">
        <w:t xml:space="preserve"> </w:t>
      </w:r>
      <w:r w:rsidR="00CC1F92" w:rsidRPr="004F7942">
        <w:t xml:space="preserve">With a </w:t>
      </w:r>
      <w:r w:rsidR="00CC1F92" w:rsidRPr="004F7942">
        <w:rPr>
          <w:color w:val="000000" w:themeColor="text1"/>
        </w:rPr>
        <w:t xml:space="preserve">base footprint of 1.5 x 1.3 metres, Weinig’s </w:t>
      </w:r>
      <w:r w:rsidR="00C57FD7" w:rsidRPr="004F7942">
        <w:rPr>
          <w:color w:val="000000" w:themeColor="text1"/>
        </w:rPr>
        <w:t>powerful</w:t>
      </w:r>
      <w:r w:rsidR="00712CF8" w:rsidRPr="004F7942">
        <w:rPr>
          <w:color w:val="000000" w:themeColor="text1"/>
        </w:rPr>
        <w:t>, cast-iron</w:t>
      </w:r>
      <w:r w:rsidR="00D15314">
        <w:rPr>
          <w:color w:val="000000" w:themeColor="text1"/>
        </w:rPr>
        <w:t>-</w:t>
      </w:r>
      <w:r w:rsidR="00712CF8" w:rsidRPr="004F7942">
        <w:rPr>
          <w:color w:val="000000" w:themeColor="text1"/>
        </w:rPr>
        <w:t>framed</w:t>
      </w:r>
      <w:r w:rsidR="00CC1F92" w:rsidRPr="004F7942">
        <w:rPr>
          <w:color w:val="000000" w:themeColor="text1"/>
        </w:rPr>
        <w:t xml:space="preserve"> </w:t>
      </w:r>
      <w:r w:rsidR="00C57FD7" w:rsidRPr="004F7942">
        <w:rPr>
          <w:color w:val="000000" w:themeColor="text1"/>
        </w:rPr>
        <w:t>entry-level moulder</w:t>
      </w:r>
      <w:r w:rsidR="00CC1F92" w:rsidRPr="004F7942">
        <w:rPr>
          <w:color w:val="000000" w:themeColor="text1"/>
        </w:rPr>
        <w:t xml:space="preserve"> </w:t>
      </w:r>
      <w:r w:rsidR="00E93CC9">
        <w:rPr>
          <w:color w:val="000000" w:themeColor="text1"/>
        </w:rPr>
        <w:t>has been</w:t>
      </w:r>
      <w:r w:rsidR="00CC1F92" w:rsidRPr="004F7942">
        <w:rPr>
          <w:color w:val="000000" w:themeColor="text1"/>
        </w:rPr>
        <w:t xml:space="preserve"> engineered </w:t>
      </w:r>
      <w:r w:rsidR="00797093">
        <w:rPr>
          <w:color w:val="000000" w:themeColor="text1"/>
        </w:rPr>
        <w:t>with</w:t>
      </w:r>
      <w:r w:rsidR="00CC1F92" w:rsidRPr="004F7942">
        <w:rPr>
          <w:color w:val="000000" w:themeColor="text1"/>
        </w:rPr>
        <w:t xml:space="preserve"> the smaller manufacturer</w:t>
      </w:r>
      <w:r w:rsidR="00797093">
        <w:rPr>
          <w:color w:val="000000" w:themeColor="text1"/>
        </w:rPr>
        <w:t xml:space="preserve"> in mind</w:t>
      </w:r>
      <w:r w:rsidR="00CC1F92" w:rsidRPr="004F7942">
        <w:rPr>
          <w:color w:val="000000" w:themeColor="text1"/>
        </w:rPr>
        <w:t xml:space="preserve">. </w:t>
      </w:r>
      <w:r w:rsidRPr="004F7942">
        <w:rPr>
          <w:color w:val="000000" w:themeColor="text1"/>
        </w:rPr>
        <w:t>It features</w:t>
      </w:r>
      <w:r w:rsidR="00CC1F92" w:rsidRPr="004F7942">
        <w:rPr>
          <w:color w:val="000000" w:themeColor="text1"/>
        </w:rPr>
        <w:t xml:space="preserve"> five spindle </w:t>
      </w:r>
      <w:r w:rsidR="00C57FD7" w:rsidRPr="004F7942">
        <w:rPr>
          <w:rFonts w:eastAsia="Times New Roman" w:cs="Times New Roman"/>
          <w:color w:val="000000" w:themeColor="text1"/>
        </w:rPr>
        <w:t xml:space="preserve">, </w:t>
      </w:r>
      <w:r w:rsidR="00CC1F92" w:rsidRPr="004F7942">
        <w:rPr>
          <w:rFonts w:eastAsia="Times New Roman" w:cs="Times New Roman"/>
          <w:color w:val="000000" w:themeColor="text1"/>
        </w:rPr>
        <w:t xml:space="preserve">a </w:t>
      </w:r>
      <w:r w:rsidR="00CC1F92" w:rsidRPr="004F7942">
        <w:t>working height of 8-120mm and a standard working width of 13-230mm (</w:t>
      </w:r>
      <w:r w:rsidR="00560FA4">
        <w:t xml:space="preserve">an </w:t>
      </w:r>
      <w:r w:rsidR="00CC1F92" w:rsidRPr="004F7942">
        <w:t xml:space="preserve">optional working </w:t>
      </w:r>
      <w:r w:rsidR="009351A7">
        <w:t>width</w:t>
      </w:r>
      <w:r w:rsidR="00CC1F92" w:rsidRPr="004F7942">
        <w:t xml:space="preserve"> of 260mm </w:t>
      </w:r>
      <w:r w:rsidR="00560FA4">
        <w:t xml:space="preserve">is </w:t>
      </w:r>
      <w:r w:rsidR="00CC1F92" w:rsidRPr="004F7942">
        <w:t xml:space="preserve">also </w:t>
      </w:r>
      <w:r w:rsidR="00CC1F92" w:rsidRPr="004F7942">
        <w:lastRenderedPageBreak/>
        <w:t>available)</w:t>
      </w:r>
      <w:r w:rsidRPr="004F7942">
        <w:t xml:space="preserve">. </w:t>
      </w:r>
      <w:r w:rsidR="00560FA4">
        <w:t xml:space="preserve">Andy says, </w:t>
      </w:r>
      <w:r w:rsidRPr="004F7942">
        <w:t>“</w:t>
      </w:r>
      <w:r w:rsidR="009351A7">
        <w:t>It</w:t>
      </w:r>
      <w:r w:rsidRPr="004F7942">
        <w:t xml:space="preserve"> offer</w:t>
      </w:r>
      <w:r w:rsidR="009351A7">
        <w:t>ed</w:t>
      </w:r>
      <w:r w:rsidRPr="004F7942">
        <w:t xml:space="preserve"> the machining</w:t>
      </w:r>
      <w:r w:rsidR="00B3761A" w:rsidRPr="004F7942">
        <w:t xml:space="preserve"> versatility </w:t>
      </w:r>
      <w:r w:rsidRPr="004F7942">
        <w:t>I</w:t>
      </w:r>
      <w:r w:rsidR="00B3761A" w:rsidRPr="004F7942">
        <w:t xml:space="preserve"> needed</w:t>
      </w:r>
      <w:r w:rsidR="00E93CC9">
        <w:t xml:space="preserve"> </w:t>
      </w:r>
      <w:r w:rsidR="00B3761A" w:rsidRPr="004F7942">
        <w:t xml:space="preserve">and the German build quality </w:t>
      </w:r>
      <w:r w:rsidRPr="004F7942">
        <w:t>I</w:t>
      </w:r>
      <w:r w:rsidR="00B3761A" w:rsidRPr="004F7942">
        <w:t xml:space="preserve"> had come to expect from Weinig</w:t>
      </w:r>
      <w:r w:rsidR="003857C6">
        <w:t>.”</w:t>
      </w:r>
    </w:p>
    <w:p w14:paraId="332D6A04" w14:textId="3945CF8F" w:rsidR="003857C6" w:rsidRDefault="003857C6" w:rsidP="004F7942">
      <w:pPr>
        <w:jc w:val="both"/>
      </w:pPr>
    </w:p>
    <w:p w14:paraId="00737453" w14:textId="13DB61AC" w:rsidR="001D284E" w:rsidRDefault="003857C6" w:rsidP="00AA2439">
      <w:pPr>
        <w:jc w:val="both"/>
        <w:rPr>
          <w:rFonts w:eastAsia="Times New Roman" w:cs="Times New Roman"/>
          <w:color w:val="000000"/>
        </w:rPr>
      </w:pPr>
      <w:r>
        <w:t>T</w:t>
      </w:r>
      <w:r w:rsidRPr="00560FA4">
        <w:t>he moulder</w:t>
      </w:r>
      <w:r w:rsidR="00A9724F">
        <w:t>’</w:t>
      </w:r>
      <w:r w:rsidRPr="00560FA4">
        <w:t xml:space="preserve">s innovative technology and easy set-up </w:t>
      </w:r>
      <w:r w:rsidR="00560FA4">
        <w:t xml:space="preserve">was </w:t>
      </w:r>
      <w:r w:rsidRPr="00560FA4">
        <w:t xml:space="preserve">also a big </w:t>
      </w:r>
      <w:r w:rsidR="00A9724F">
        <w:t>selling point</w:t>
      </w:r>
      <w:r w:rsidRPr="00560FA4">
        <w:t>.</w:t>
      </w:r>
      <w:r w:rsidR="00C16E55" w:rsidRPr="00560FA4">
        <w:t xml:space="preserve"> “</w:t>
      </w:r>
      <w:r w:rsidR="00560FA4">
        <w:t>Technology has come a</w:t>
      </w:r>
      <w:r w:rsidR="00AA2439">
        <w:t xml:space="preserve"> </w:t>
      </w:r>
      <w:r w:rsidR="00560FA4">
        <w:t>long way in 15 years</w:t>
      </w:r>
      <w:r w:rsidR="00AA2439">
        <w:t xml:space="preserve"> and standard features on the Profimat 30, like </w:t>
      </w:r>
      <w:r w:rsidR="001D284E" w:rsidRPr="00701A0C">
        <w:rPr>
          <w:color w:val="000000" w:themeColor="text1"/>
        </w:rPr>
        <w:t>f</w:t>
      </w:r>
      <w:r w:rsidR="001D284E" w:rsidRPr="00701A0C">
        <w:rPr>
          <w:rFonts w:eastAsia="Times New Roman" w:cs="Times New Roman"/>
          <w:color w:val="000000" w:themeColor="text1"/>
        </w:rPr>
        <w:t>requency converters to start and stop the spindle drives and reduce power peaks</w:t>
      </w:r>
      <w:r w:rsidR="001D284E">
        <w:rPr>
          <w:rFonts w:eastAsia="Times New Roman" w:cs="Times New Roman"/>
          <w:color w:val="000000" w:themeColor="text1"/>
        </w:rPr>
        <w:t xml:space="preserve">, </w:t>
      </w:r>
      <w:r w:rsidR="00797093">
        <w:rPr>
          <w:rFonts w:eastAsia="Times New Roman" w:cs="Times New Roman"/>
          <w:color w:val="000000" w:themeColor="text1"/>
        </w:rPr>
        <w:t xml:space="preserve">a </w:t>
      </w:r>
      <w:r w:rsidR="001D284E" w:rsidRPr="00701A0C">
        <w:rPr>
          <w:rFonts w:eastAsia="Times New Roman" w:cs="Times New Roman"/>
          <w:color w:val="000000" w:themeColor="text1"/>
        </w:rPr>
        <w:t xml:space="preserve">single button </w:t>
      </w:r>
      <w:r w:rsidR="00797093">
        <w:rPr>
          <w:rFonts w:eastAsia="Times New Roman" w:cs="Times New Roman"/>
          <w:color w:val="000000" w:themeColor="text1"/>
        </w:rPr>
        <w:t xml:space="preserve">to </w:t>
      </w:r>
      <w:r w:rsidR="001D284E" w:rsidRPr="00701A0C">
        <w:rPr>
          <w:rFonts w:eastAsia="Times New Roman" w:cs="Times New Roman"/>
          <w:color w:val="000000" w:themeColor="text1"/>
        </w:rPr>
        <w:t>start</w:t>
      </w:r>
      <w:r w:rsidR="001D284E">
        <w:rPr>
          <w:rFonts w:eastAsia="Times New Roman" w:cs="Times New Roman"/>
          <w:color w:val="000000" w:themeColor="text1"/>
        </w:rPr>
        <w:t>/s</w:t>
      </w:r>
      <w:r w:rsidR="001D284E" w:rsidRPr="00701A0C">
        <w:rPr>
          <w:rFonts w:eastAsia="Times New Roman" w:cs="Times New Roman"/>
          <w:color w:val="000000" w:themeColor="text1"/>
        </w:rPr>
        <w:t xml:space="preserve">top </w:t>
      </w:r>
      <w:r w:rsidR="00797093">
        <w:rPr>
          <w:rFonts w:eastAsia="Times New Roman" w:cs="Times New Roman"/>
          <w:color w:val="000000" w:themeColor="text1"/>
        </w:rPr>
        <w:t>the</w:t>
      </w:r>
      <w:r w:rsidR="001D284E" w:rsidRPr="00701A0C">
        <w:rPr>
          <w:rFonts w:eastAsia="Times New Roman" w:cs="Times New Roman"/>
          <w:color w:val="000000" w:themeColor="text1"/>
        </w:rPr>
        <w:t xml:space="preserve"> motors</w:t>
      </w:r>
      <w:r w:rsidR="001D284E">
        <w:rPr>
          <w:rFonts w:eastAsia="Times New Roman" w:cs="Times New Roman"/>
          <w:color w:val="000000" w:themeColor="text1"/>
        </w:rPr>
        <w:t xml:space="preserve"> </w:t>
      </w:r>
      <w:r w:rsidR="00797093">
        <w:rPr>
          <w:rFonts w:eastAsia="Times New Roman" w:cs="Times New Roman"/>
          <w:color w:val="000000" w:themeColor="text1"/>
        </w:rPr>
        <w:t>and</w:t>
      </w:r>
      <w:r w:rsidR="001D284E">
        <w:rPr>
          <w:rFonts w:eastAsia="Times New Roman" w:cs="Times New Roman"/>
          <w:color w:val="000000" w:themeColor="text1"/>
        </w:rPr>
        <w:t xml:space="preserve"> save energy and a clever </w:t>
      </w:r>
      <w:r w:rsidR="00AA2439" w:rsidRPr="00C25544">
        <w:rPr>
          <w:rFonts w:eastAsia="Times New Roman" w:cs="Times New Roman"/>
          <w:color w:val="000000"/>
        </w:rPr>
        <w:t xml:space="preserve">5mm thick </w:t>
      </w:r>
      <w:r w:rsidR="00AA2439" w:rsidRPr="00C25544">
        <w:t xml:space="preserve">lateral </w:t>
      </w:r>
      <w:r w:rsidR="00AA2439" w:rsidRPr="00C25544">
        <w:rPr>
          <w:rFonts w:eastAsia="Times New Roman" w:cs="Times New Roman"/>
          <w:color w:val="000000"/>
        </w:rPr>
        <w:t xml:space="preserve">guiding fence </w:t>
      </w:r>
      <w:r w:rsidR="00AA2439">
        <w:rPr>
          <w:rFonts w:eastAsia="Times New Roman" w:cs="Times New Roman"/>
          <w:color w:val="000000"/>
        </w:rPr>
        <w:t>that</w:t>
      </w:r>
      <w:r w:rsidR="00AA2439" w:rsidRPr="00C25544">
        <w:rPr>
          <w:rFonts w:eastAsia="Times New Roman" w:cs="Times New Roman"/>
          <w:color w:val="000000"/>
        </w:rPr>
        <w:t xml:space="preserve"> moves with the left spindle</w:t>
      </w:r>
      <w:r w:rsidR="001D284E">
        <w:rPr>
          <w:rFonts w:eastAsia="Times New Roman" w:cs="Times New Roman"/>
          <w:color w:val="000000"/>
        </w:rPr>
        <w:t>,</w:t>
      </w:r>
      <w:r w:rsidR="00AA2439">
        <w:rPr>
          <w:rFonts w:eastAsia="Times New Roman" w:cs="Times New Roman"/>
          <w:color w:val="000000"/>
        </w:rPr>
        <w:t xml:space="preserve"> </w:t>
      </w:r>
      <w:r w:rsidR="001D284E">
        <w:rPr>
          <w:rFonts w:eastAsia="Times New Roman" w:cs="Times New Roman"/>
          <w:color w:val="000000"/>
        </w:rPr>
        <w:t>were simply not an option</w:t>
      </w:r>
      <w:r w:rsidR="00E93CC9">
        <w:rPr>
          <w:rFonts w:eastAsia="Times New Roman" w:cs="Times New Roman"/>
          <w:color w:val="000000"/>
        </w:rPr>
        <w:t xml:space="preserve"> then</w:t>
      </w:r>
      <w:r w:rsidR="001D284E">
        <w:rPr>
          <w:rFonts w:eastAsia="Times New Roman" w:cs="Times New Roman"/>
          <w:color w:val="000000"/>
        </w:rPr>
        <w:t xml:space="preserve">. </w:t>
      </w:r>
      <w:bookmarkStart w:id="0" w:name="_GoBack"/>
      <w:bookmarkEnd w:id="0"/>
    </w:p>
    <w:p w14:paraId="685AAB28" w14:textId="77777777" w:rsidR="00AA2439" w:rsidRDefault="00AA2439" w:rsidP="004F7942">
      <w:pPr>
        <w:jc w:val="both"/>
      </w:pPr>
    </w:p>
    <w:p w14:paraId="1A87F258" w14:textId="5EFE0EFD" w:rsidR="00797093" w:rsidRDefault="00AA2439" w:rsidP="004F7942">
      <w:pPr>
        <w:jc w:val="both"/>
      </w:pPr>
      <w:r>
        <w:t>“</w:t>
      </w:r>
      <w:r w:rsidR="005619BD" w:rsidRPr="00560FA4">
        <w:t xml:space="preserve">The old machine </w:t>
      </w:r>
      <w:r>
        <w:t xml:space="preserve">was manually operated. It </w:t>
      </w:r>
      <w:r w:rsidR="005619BD" w:rsidRPr="00560FA4">
        <w:t>cou</w:t>
      </w:r>
      <w:r w:rsidR="00B3761A" w:rsidRPr="00560FA4">
        <w:t>l</w:t>
      </w:r>
      <w:r w:rsidR="005619BD" w:rsidRPr="00560FA4">
        <w:t xml:space="preserve">dn’t store data so it had to </w:t>
      </w:r>
      <w:r w:rsidR="00C16E55" w:rsidRPr="00560FA4">
        <w:t xml:space="preserve">be </w:t>
      </w:r>
      <w:r w:rsidR="005619BD" w:rsidRPr="00560FA4">
        <w:t xml:space="preserve">set-up for </w:t>
      </w:r>
      <w:r>
        <w:t>a</w:t>
      </w:r>
      <w:r w:rsidR="00B3761A" w:rsidRPr="00560FA4">
        <w:t xml:space="preserve"> </w:t>
      </w:r>
      <w:r w:rsidR="005619BD" w:rsidRPr="00560FA4">
        <w:t xml:space="preserve">given profile. It also didn’t tell you </w:t>
      </w:r>
      <w:r w:rsidR="00D15314">
        <w:t>which</w:t>
      </w:r>
      <w:r w:rsidR="005619BD" w:rsidRPr="00560FA4">
        <w:t xml:space="preserve"> block to put on </w:t>
      </w:r>
      <w:r w:rsidR="00D15314">
        <w:t>which</w:t>
      </w:r>
      <w:r w:rsidR="005619BD" w:rsidRPr="00560FA4">
        <w:t xml:space="preserve"> head</w:t>
      </w:r>
      <w:r w:rsidR="00560FA4">
        <w:t>. Y</w:t>
      </w:r>
      <w:r w:rsidR="00D77196" w:rsidRPr="00560FA4">
        <w:t>ou needed a good understanding of the machine</w:t>
      </w:r>
      <w:r w:rsidR="00EC06AA">
        <w:t xml:space="preserve"> to run it to its full potential</w:t>
      </w:r>
      <w:r w:rsidR="00A12382">
        <w:t xml:space="preserve">. </w:t>
      </w:r>
      <w:r w:rsidR="00797093">
        <w:t xml:space="preserve">With the </w:t>
      </w:r>
      <w:r w:rsidR="00797093" w:rsidRPr="00560FA4">
        <w:t>Profimat 30</w:t>
      </w:r>
      <w:r w:rsidR="00797093">
        <w:t xml:space="preserve">, it does the work for you.” </w:t>
      </w:r>
    </w:p>
    <w:p w14:paraId="75CF4D3F" w14:textId="77777777" w:rsidR="00CA0A48" w:rsidRDefault="00CA0A48" w:rsidP="004F7942">
      <w:pPr>
        <w:jc w:val="both"/>
      </w:pPr>
    </w:p>
    <w:p w14:paraId="149F4DE1" w14:textId="31BD8B99" w:rsidR="00CA0A48" w:rsidRDefault="00CA0A48" w:rsidP="00CA0A48">
      <w:pPr>
        <w:jc w:val="both"/>
      </w:pPr>
      <w:r>
        <w:t xml:space="preserve">Specified with the Control Package – which </w:t>
      </w:r>
      <w:r w:rsidRPr="00560FA4">
        <w:rPr>
          <w:rFonts w:eastAsia="Times New Roman" w:cs="Times New Roman"/>
          <w:color w:val="000000" w:themeColor="text1"/>
        </w:rPr>
        <w:t>combine</w:t>
      </w:r>
      <w:r>
        <w:rPr>
          <w:rFonts w:eastAsia="Times New Roman" w:cs="Times New Roman"/>
          <w:color w:val="000000" w:themeColor="text1"/>
        </w:rPr>
        <w:t>s</w:t>
      </w:r>
      <w:r w:rsidRPr="00560FA4">
        <w:rPr>
          <w:rFonts w:eastAsia="Times New Roman" w:cs="Times New Roman"/>
          <w:color w:val="000000" w:themeColor="text1"/>
        </w:rPr>
        <w:t xml:space="preserve"> CNC positioning for width and thickness, electronic digital displays and a 10.1” touch scree</w:t>
      </w:r>
      <w:r>
        <w:rPr>
          <w:rFonts w:eastAsia="Times New Roman" w:cs="Times New Roman"/>
          <w:color w:val="000000" w:themeColor="text1"/>
        </w:rPr>
        <w:t xml:space="preserve">n – and </w:t>
      </w:r>
      <w:r w:rsidRPr="00560FA4">
        <w:rPr>
          <w:rFonts w:eastAsia="Times New Roman" w:cs="Times New Roman"/>
          <w:color w:val="000000" w:themeColor="text1"/>
        </w:rPr>
        <w:t>Weinig’s Memory Plus system</w:t>
      </w:r>
      <w:r w:rsidR="004C19DE">
        <w:rPr>
          <w:rFonts w:eastAsia="Times New Roman" w:cs="Times New Roman"/>
          <w:color w:val="000000" w:themeColor="text1"/>
        </w:rPr>
        <w:t xml:space="preserve">, </w:t>
      </w:r>
      <w:r>
        <w:rPr>
          <w:rFonts w:eastAsia="Times New Roman" w:cs="Times New Roman"/>
          <w:color w:val="000000" w:themeColor="text1"/>
        </w:rPr>
        <w:t>which gives</w:t>
      </w:r>
      <w:r w:rsidRPr="00560FA4">
        <w:rPr>
          <w:rFonts w:eastAsia="Times New Roman" w:cs="Times New Roman"/>
          <w:color w:val="000000" w:themeColor="text1"/>
        </w:rPr>
        <w:t xml:space="preserve"> Andy the option to save up to 500 different profile settings directly onto the machine</w:t>
      </w:r>
      <w:r w:rsidR="004C19DE">
        <w:rPr>
          <w:rFonts w:eastAsia="Times New Roman" w:cs="Times New Roman"/>
          <w:color w:val="000000" w:themeColor="text1"/>
        </w:rPr>
        <w:t>,</w:t>
      </w:r>
      <w:r>
        <w:rPr>
          <w:rFonts w:eastAsia="Times New Roman" w:cs="Times New Roman"/>
          <w:color w:val="000000" w:themeColor="text1"/>
        </w:rPr>
        <w:t xml:space="preserve"> the </w:t>
      </w:r>
      <w:r w:rsidR="00EE38AB">
        <w:rPr>
          <w:rFonts w:eastAsia="Times New Roman" w:cs="Times New Roman"/>
          <w:color w:val="000000" w:themeColor="text1"/>
        </w:rPr>
        <w:t>operator</w:t>
      </w:r>
      <w:r>
        <w:rPr>
          <w:rFonts w:eastAsia="Times New Roman" w:cs="Times New Roman"/>
          <w:color w:val="000000" w:themeColor="text1"/>
        </w:rPr>
        <w:t xml:space="preserve"> simply needs to </w:t>
      </w:r>
      <w:r w:rsidRPr="00560FA4">
        <w:rPr>
          <w:rFonts w:eastAsia="Times New Roman" w:cs="Times New Roman"/>
          <w:color w:val="000000" w:themeColor="text1"/>
        </w:rPr>
        <w:t xml:space="preserve">follow the on-screen instructions before machining </w:t>
      </w:r>
      <w:r>
        <w:rPr>
          <w:rFonts w:eastAsia="Times New Roman" w:cs="Times New Roman"/>
          <w:color w:val="000000" w:themeColor="text1"/>
        </w:rPr>
        <w:t>can</w:t>
      </w:r>
      <w:r w:rsidRPr="00560FA4">
        <w:rPr>
          <w:rFonts w:eastAsia="Times New Roman" w:cs="Times New Roman"/>
          <w:color w:val="000000" w:themeColor="text1"/>
        </w:rPr>
        <w:t xml:space="preserve"> begin.</w:t>
      </w:r>
      <w:r>
        <w:rPr>
          <w:rFonts w:eastAsia="Times New Roman" w:cs="Times New Roman"/>
          <w:color w:val="000000" w:themeColor="text1"/>
        </w:rPr>
        <w:t xml:space="preserve"> “It’s exceptionally user-</w:t>
      </w:r>
      <w:r w:rsidR="00EE38AB">
        <w:rPr>
          <w:rFonts w:eastAsia="Times New Roman" w:cs="Times New Roman"/>
          <w:color w:val="000000" w:themeColor="text1"/>
        </w:rPr>
        <w:t>friendly</w:t>
      </w:r>
      <w:r>
        <w:rPr>
          <w:rFonts w:eastAsia="Times New Roman" w:cs="Times New Roman"/>
          <w:color w:val="000000" w:themeColor="text1"/>
        </w:rPr>
        <w:t xml:space="preserve"> and we </w:t>
      </w:r>
      <w:r w:rsidRPr="00560FA4">
        <w:t xml:space="preserve">no longer need a dedicated machinist to run the </w:t>
      </w:r>
      <w:r>
        <w:t>moulder</w:t>
      </w:r>
      <w:r w:rsidRPr="00560FA4">
        <w:t>.</w:t>
      </w:r>
      <w:r>
        <w:t xml:space="preserve"> Instead, after two days of training given by Weinig, the whole team </w:t>
      </w:r>
      <w:r w:rsidR="004C19DE">
        <w:t>was</w:t>
      </w:r>
      <w:r>
        <w:t xml:space="preserve"> more than capable of running the machine.” </w:t>
      </w:r>
    </w:p>
    <w:p w14:paraId="1BD07210" w14:textId="26B48384" w:rsidR="007F1248" w:rsidRPr="00560FA4" w:rsidRDefault="007F1248" w:rsidP="004F7942">
      <w:pPr>
        <w:jc w:val="both"/>
      </w:pPr>
    </w:p>
    <w:p w14:paraId="3F25C885" w14:textId="40A8B12B" w:rsidR="00EC06AA" w:rsidRDefault="007F1248" w:rsidP="004F7942">
      <w:pPr>
        <w:jc w:val="both"/>
      </w:pPr>
      <w:r w:rsidRPr="00560FA4">
        <w:t xml:space="preserve">“This machine has been designed by someone who </w:t>
      </w:r>
      <w:r w:rsidR="003857C6" w:rsidRPr="00560FA4">
        <w:t>understands</w:t>
      </w:r>
      <w:r w:rsidRPr="00560FA4">
        <w:t xml:space="preserve"> what smaller manufacturer</w:t>
      </w:r>
      <w:r w:rsidR="003857C6" w:rsidRPr="00560FA4">
        <w:t xml:space="preserve">s </w:t>
      </w:r>
      <w:r w:rsidRPr="00560FA4">
        <w:t>want</w:t>
      </w:r>
      <w:r w:rsidR="00797093">
        <w:t>,” says Andy.</w:t>
      </w:r>
      <w:r w:rsidRPr="00560FA4">
        <w:t xml:space="preserve"> </w:t>
      </w:r>
      <w:r w:rsidR="00797093">
        <w:t>“</w:t>
      </w:r>
      <w:r w:rsidRPr="00560FA4">
        <w:t>It isn’t over</w:t>
      </w:r>
      <w:r w:rsidR="004C19DE">
        <w:t>-</w:t>
      </w:r>
      <w:r w:rsidRPr="00560FA4">
        <w:t>engineered or complicated to use. It has been created t</w:t>
      </w:r>
      <w:r w:rsidR="00D77196" w:rsidRPr="00560FA4">
        <w:t xml:space="preserve">o </w:t>
      </w:r>
      <w:r w:rsidRPr="00560FA4">
        <w:t xml:space="preserve">do </w:t>
      </w:r>
      <w:r w:rsidR="00AA2439">
        <w:t>a</w:t>
      </w:r>
      <w:r w:rsidRPr="00560FA4">
        <w:t xml:space="preserve"> job and it does that job very well. </w:t>
      </w:r>
      <w:r w:rsidR="0076598D" w:rsidRPr="00560FA4">
        <w:t xml:space="preserve">It’s four-sided </w:t>
      </w:r>
      <w:proofErr w:type="spellStart"/>
      <w:r w:rsidR="0076598D" w:rsidRPr="00560FA4">
        <w:t>planing</w:t>
      </w:r>
      <w:proofErr w:type="spellEnd"/>
      <w:r w:rsidR="0076598D" w:rsidRPr="00560FA4">
        <w:t xml:space="preserve"> is as good as it gets and its accuracy and b</w:t>
      </w:r>
      <w:r w:rsidR="00D77196" w:rsidRPr="00560FA4">
        <w:t>u</w:t>
      </w:r>
      <w:r w:rsidR="0076598D" w:rsidRPr="00560FA4">
        <w:t xml:space="preserve">ild quality is </w:t>
      </w:r>
      <w:r w:rsidR="00D77196" w:rsidRPr="00560FA4">
        <w:t>second</w:t>
      </w:r>
      <w:r w:rsidR="0076598D" w:rsidRPr="00560FA4">
        <w:t xml:space="preserve"> to none. </w:t>
      </w:r>
      <w:r w:rsidR="004C19DE">
        <w:t>R</w:t>
      </w:r>
      <w:r w:rsidR="0076598D" w:rsidRPr="00560FA4">
        <w:t>unning costs are also minimal</w:t>
      </w:r>
      <w:r w:rsidR="00EC06AA">
        <w:t xml:space="preserve"> and</w:t>
      </w:r>
      <w:r w:rsidR="00EC06AA" w:rsidRPr="00560FA4">
        <w:t xml:space="preserve"> thanks to its simple colour-coded display and pre-programable settings, set-up is twice as quick as our last model. </w:t>
      </w:r>
      <w:r w:rsidR="00AA2439">
        <w:t xml:space="preserve">The extra-cost </w:t>
      </w:r>
      <w:r w:rsidR="00AA2439" w:rsidRPr="00560FA4">
        <w:t xml:space="preserve">Servo Lock has also speeded up the </w:t>
      </w:r>
      <w:r w:rsidR="00AA2439" w:rsidRPr="00560FA4">
        <w:rPr>
          <w:rFonts w:eastAsia="Times New Roman" w:cs="Arial"/>
          <w:color w:val="333333"/>
          <w:shd w:val="clear" w:color="auto" w:fill="FFFFFF"/>
        </w:rPr>
        <w:t>loosening and tightening of spindle nuts when tools need to be changed</w:t>
      </w:r>
      <w:r w:rsidR="00AA2439">
        <w:rPr>
          <w:rFonts w:eastAsia="Times New Roman" w:cs="Arial"/>
          <w:color w:val="333333"/>
          <w:shd w:val="clear" w:color="auto" w:fill="FFFFFF"/>
        </w:rPr>
        <w:t xml:space="preserve"> and is a </w:t>
      </w:r>
      <w:r w:rsidR="00AA2439" w:rsidRPr="00560FA4">
        <w:t>remarkable piece of kit.</w:t>
      </w:r>
      <w:r w:rsidR="00994725">
        <w:t xml:space="preserve">” </w:t>
      </w:r>
    </w:p>
    <w:p w14:paraId="107AB51C" w14:textId="4E82BE79" w:rsidR="007E688C" w:rsidRPr="00560FA4" w:rsidRDefault="007E688C" w:rsidP="004F7942">
      <w:pPr>
        <w:jc w:val="both"/>
      </w:pPr>
    </w:p>
    <w:p w14:paraId="1B618CAD" w14:textId="59CAA3EB" w:rsidR="00035D59" w:rsidRDefault="00AA2439" w:rsidP="004F7942">
      <w:pPr>
        <w:jc w:val="both"/>
      </w:pPr>
      <w:r>
        <w:t xml:space="preserve">Andy adds, </w:t>
      </w:r>
      <w:r w:rsidR="007E688C" w:rsidRPr="00560FA4">
        <w:t xml:space="preserve">“The relationship I have with Weinig is </w:t>
      </w:r>
      <w:r w:rsidR="00994725" w:rsidRPr="00560FA4">
        <w:t>exceptional</w:t>
      </w:r>
      <w:r w:rsidR="007E688C" w:rsidRPr="00560FA4">
        <w:t>. They go above and beyond for their customers</w:t>
      </w:r>
      <w:r w:rsidR="00035D59">
        <w:t xml:space="preserve"> and their product knowledge is </w:t>
      </w:r>
      <w:r w:rsidR="00994725">
        <w:t>outstanding</w:t>
      </w:r>
      <w:r w:rsidR="00035D59">
        <w:t xml:space="preserve">. It’s this, plus their ongoing support and service, that has – and will continue – to </w:t>
      </w:r>
      <w:r w:rsidR="00797093">
        <w:t xml:space="preserve">see </w:t>
      </w:r>
      <w:r w:rsidR="00035D59">
        <w:t xml:space="preserve">me invest in them. For a smaller manufacturer, there is something very </w:t>
      </w:r>
      <w:r w:rsidR="00035D59" w:rsidRPr="00560FA4">
        <w:t>reassuring</w:t>
      </w:r>
      <w:r w:rsidR="00035D59">
        <w:t xml:space="preserve"> about knowing Weinig are always there</w:t>
      </w:r>
      <w:r w:rsidR="00994725">
        <w:t xml:space="preserve">. </w:t>
      </w:r>
    </w:p>
    <w:p w14:paraId="4DFF4DFB" w14:textId="565F6754" w:rsidR="00C95CFA" w:rsidRDefault="00C95CFA" w:rsidP="004F7942">
      <w:pPr>
        <w:jc w:val="both"/>
      </w:pPr>
    </w:p>
    <w:p w14:paraId="250BF6DB" w14:textId="4FA6C0E4" w:rsidR="00C95CFA" w:rsidRDefault="00C95CFA" w:rsidP="004F7942">
      <w:pPr>
        <w:jc w:val="both"/>
      </w:pPr>
      <w:r>
        <w:t xml:space="preserve">For more information please visit </w:t>
      </w:r>
      <w:hyperlink r:id="rId5" w:history="1">
        <w:r w:rsidRPr="00EA6E5C">
          <w:rPr>
            <w:rStyle w:val="Hyperlink"/>
          </w:rPr>
          <w:t>www.weinig.co.uk</w:t>
        </w:r>
      </w:hyperlink>
      <w:r>
        <w:t xml:space="preserve">. </w:t>
      </w:r>
    </w:p>
    <w:p w14:paraId="3094371F" w14:textId="77777777" w:rsidR="00035D59" w:rsidRDefault="00035D59" w:rsidP="004F7942">
      <w:pPr>
        <w:jc w:val="both"/>
      </w:pPr>
    </w:p>
    <w:p w14:paraId="5E81CD82" w14:textId="7DB9D5EA" w:rsidR="00560FA4" w:rsidRPr="00797093" w:rsidRDefault="00797093" w:rsidP="00797093">
      <w:pPr>
        <w:jc w:val="center"/>
        <w:rPr>
          <w:b/>
        </w:rPr>
      </w:pPr>
      <w:r w:rsidRPr="00797093">
        <w:rPr>
          <w:b/>
        </w:rPr>
        <w:t>-END-</w:t>
      </w:r>
    </w:p>
    <w:p w14:paraId="3FDCDAC2" w14:textId="16C12403" w:rsidR="00560FA4" w:rsidRPr="00560FA4" w:rsidRDefault="00560FA4" w:rsidP="004F7942">
      <w:pPr>
        <w:jc w:val="both"/>
      </w:pPr>
    </w:p>
    <w:p w14:paraId="0A8F5146" w14:textId="77777777" w:rsidR="00560FA4" w:rsidRDefault="00560FA4" w:rsidP="004F7942">
      <w:pPr>
        <w:jc w:val="both"/>
      </w:pPr>
    </w:p>
    <w:p w14:paraId="620873FD" w14:textId="77777777" w:rsidR="007E688C" w:rsidRPr="00104380" w:rsidRDefault="007E688C" w:rsidP="004F7942">
      <w:pPr>
        <w:jc w:val="both"/>
      </w:pPr>
    </w:p>
    <w:p w14:paraId="670153DD" w14:textId="5174A7D7" w:rsidR="00C16E55" w:rsidRPr="00104380" w:rsidRDefault="00104380" w:rsidP="004F7942">
      <w:pPr>
        <w:jc w:val="both"/>
      </w:pPr>
      <w:r w:rsidRPr="00104380">
        <w:t>CAPTIONS:</w:t>
      </w:r>
    </w:p>
    <w:p w14:paraId="0357BE26" w14:textId="58265F84" w:rsidR="00104380" w:rsidRPr="00104380" w:rsidRDefault="00104380" w:rsidP="004F7942">
      <w:pPr>
        <w:jc w:val="both"/>
      </w:pPr>
    </w:p>
    <w:p w14:paraId="532B2F22" w14:textId="1F0B9AD1" w:rsidR="00104380" w:rsidRPr="00104380" w:rsidRDefault="00104380" w:rsidP="004F7942">
      <w:pPr>
        <w:jc w:val="both"/>
      </w:pPr>
      <w:r w:rsidRPr="00104380">
        <w:t>2814 Removing a cutter block.jpg</w:t>
      </w:r>
    </w:p>
    <w:p w14:paraId="5AEACD7A" w14:textId="77777777" w:rsidR="00104380" w:rsidRPr="00104380" w:rsidRDefault="00104380" w:rsidP="00104380">
      <w:pPr>
        <w:rPr>
          <w:rFonts w:ascii="Helvetica" w:eastAsia="Times New Roman" w:hAnsi="Helvetica" w:cs="Times New Roman"/>
        </w:rPr>
      </w:pPr>
      <w:r w:rsidRPr="00104380">
        <w:rPr>
          <w:rFonts w:ascii="Helvetica" w:eastAsia="Times New Roman" w:hAnsi="Helvetica" w:cs="Times New Roman"/>
        </w:rPr>
        <w:t>Weinig’s unique Servo Lock has speeded up the loosening and tightening of spindle nuts.</w:t>
      </w:r>
    </w:p>
    <w:p w14:paraId="1B3EFFDF" w14:textId="4244EF86" w:rsidR="00104380" w:rsidRPr="00104380" w:rsidRDefault="00104380" w:rsidP="004F7942">
      <w:pPr>
        <w:jc w:val="both"/>
      </w:pPr>
      <w:r w:rsidRPr="00104380">
        <w:t>2764 Andy Driver removing the spindle cover.jpg</w:t>
      </w:r>
    </w:p>
    <w:p w14:paraId="231F9F2F" w14:textId="705C25FE" w:rsidR="00104380" w:rsidRPr="00104380" w:rsidRDefault="00104380" w:rsidP="00104380">
      <w:pPr>
        <w:rPr>
          <w:rFonts w:ascii="Helvetica" w:eastAsia="Times New Roman" w:hAnsi="Helvetica" w:cs="Times New Roman"/>
          <w:bCs/>
        </w:rPr>
      </w:pPr>
      <w:r w:rsidRPr="00104380">
        <w:rPr>
          <w:rFonts w:ascii="Helvetica" w:eastAsia="Times New Roman" w:hAnsi="Helvetica" w:cs="Times New Roman"/>
          <w:bCs/>
        </w:rPr>
        <w:lastRenderedPageBreak/>
        <w:t>Easy access and digital readout make for simple operation.</w:t>
      </w:r>
    </w:p>
    <w:p w14:paraId="1A2A6229" w14:textId="77777777" w:rsidR="00104380" w:rsidRPr="00104380" w:rsidRDefault="00104380" w:rsidP="00104380">
      <w:pPr>
        <w:rPr>
          <w:rFonts w:ascii="Helvetica" w:eastAsia="Times New Roman" w:hAnsi="Helvetica" w:cs="Times New Roman"/>
          <w:sz w:val="18"/>
          <w:szCs w:val="18"/>
        </w:rPr>
      </w:pPr>
    </w:p>
    <w:p w14:paraId="0F2A99D4" w14:textId="77777777" w:rsidR="00104380" w:rsidRPr="00104380" w:rsidRDefault="00104380" w:rsidP="00104380">
      <w:pPr>
        <w:rPr>
          <w:rFonts w:ascii="Times New Roman" w:eastAsia="Times New Roman" w:hAnsi="Times New Roman" w:cs="Times New Roman"/>
        </w:rPr>
      </w:pPr>
    </w:p>
    <w:p w14:paraId="0CBBDB7A" w14:textId="77777777" w:rsidR="00104380" w:rsidRPr="004F7942" w:rsidRDefault="00104380" w:rsidP="004F7942">
      <w:pPr>
        <w:jc w:val="both"/>
      </w:pPr>
    </w:p>
    <w:p w14:paraId="185298DB" w14:textId="77777777" w:rsidR="00C16E55" w:rsidRPr="004F7942" w:rsidRDefault="00C16E55" w:rsidP="004F7942">
      <w:pPr>
        <w:jc w:val="both"/>
      </w:pPr>
    </w:p>
    <w:p w14:paraId="6700FA71" w14:textId="2B94B292" w:rsidR="00CC1F92" w:rsidRPr="004F7942" w:rsidRDefault="00CC1F92" w:rsidP="004F7942">
      <w:pPr>
        <w:jc w:val="both"/>
      </w:pPr>
    </w:p>
    <w:p w14:paraId="35356221" w14:textId="77777777" w:rsidR="00CC1F92" w:rsidRPr="004F7942" w:rsidRDefault="00CC1F92" w:rsidP="004F7942">
      <w:pPr>
        <w:jc w:val="both"/>
      </w:pPr>
    </w:p>
    <w:p w14:paraId="029345A3" w14:textId="77777777" w:rsidR="00CC1F92" w:rsidRPr="004F7942" w:rsidRDefault="00CC1F92" w:rsidP="004F7942">
      <w:pPr>
        <w:jc w:val="both"/>
      </w:pPr>
    </w:p>
    <w:p w14:paraId="04DA302C" w14:textId="77777777" w:rsidR="00E800A0" w:rsidRDefault="00E800A0" w:rsidP="00E800A0"/>
    <w:p w14:paraId="014D2DAF" w14:textId="62F4FC25" w:rsidR="00E800A0" w:rsidRDefault="00E800A0"/>
    <w:p w14:paraId="057411C4" w14:textId="22590A53" w:rsidR="004E5A82" w:rsidRDefault="004E5A82">
      <w:r w:rsidRPr="004E5A82">
        <w:rPr>
          <w:color w:val="000000" w:themeColor="text1"/>
        </w:rPr>
        <w:t xml:space="preserve"> </w:t>
      </w:r>
    </w:p>
    <w:sectPr w:rsidR="004E5A82" w:rsidSect="007B4F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82"/>
    <w:rsid w:val="00035D59"/>
    <w:rsid w:val="00047F2F"/>
    <w:rsid w:val="000A3E8D"/>
    <w:rsid w:val="000D112E"/>
    <w:rsid w:val="000D1EC1"/>
    <w:rsid w:val="000D32F9"/>
    <w:rsid w:val="00104380"/>
    <w:rsid w:val="0010459D"/>
    <w:rsid w:val="0017009E"/>
    <w:rsid w:val="001D284E"/>
    <w:rsid w:val="00253C3E"/>
    <w:rsid w:val="002936E1"/>
    <w:rsid w:val="002959B9"/>
    <w:rsid w:val="00324E42"/>
    <w:rsid w:val="00335F72"/>
    <w:rsid w:val="00363233"/>
    <w:rsid w:val="003857C6"/>
    <w:rsid w:val="00387FBF"/>
    <w:rsid w:val="003A5C2C"/>
    <w:rsid w:val="003C2492"/>
    <w:rsid w:val="003D0459"/>
    <w:rsid w:val="003F1314"/>
    <w:rsid w:val="004C19DE"/>
    <w:rsid w:val="004D1281"/>
    <w:rsid w:val="004E5A82"/>
    <w:rsid w:val="004F7942"/>
    <w:rsid w:val="00560FA4"/>
    <w:rsid w:val="005619BD"/>
    <w:rsid w:val="005F2F4C"/>
    <w:rsid w:val="006818F4"/>
    <w:rsid w:val="006F6913"/>
    <w:rsid w:val="00712CF8"/>
    <w:rsid w:val="0076598D"/>
    <w:rsid w:val="00797093"/>
    <w:rsid w:val="007B4FE3"/>
    <w:rsid w:val="007E688C"/>
    <w:rsid w:val="007F1248"/>
    <w:rsid w:val="00891D55"/>
    <w:rsid w:val="009351A7"/>
    <w:rsid w:val="00942DC0"/>
    <w:rsid w:val="00951E82"/>
    <w:rsid w:val="00975E72"/>
    <w:rsid w:val="00994725"/>
    <w:rsid w:val="009B4621"/>
    <w:rsid w:val="00A10C4C"/>
    <w:rsid w:val="00A12382"/>
    <w:rsid w:val="00A9724F"/>
    <w:rsid w:val="00AA2439"/>
    <w:rsid w:val="00B3761A"/>
    <w:rsid w:val="00C16E55"/>
    <w:rsid w:val="00C57FD7"/>
    <w:rsid w:val="00C865D3"/>
    <w:rsid w:val="00C95CFA"/>
    <w:rsid w:val="00CA0A48"/>
    <w:rsid w:val="00CA132E"/>
    <w:rsid w:val="00CC1F92"/>
    <w:rsid w:val="00D15314"/>
    <w:rsid w:val="00D63659"/>
    <w:rsid w:val="00D77196"/>
    <w:rsid w:val="00DB4451"/>
    <w:rsid w:val="00E23EE5"/>
    <w:rsid w:val="00E252E1"/>
    <w:rsid w:val="00E31AE1"/>
    <w:rsid w:val="00E70730"/>
    <w:rsid w:val="00E800A0"/>
    <w:rsid w:val="00E93CC9"/>
    <w:rsid w:val="00EC06AA"/>
    <w:rsid w:val="00EE38AB"/>
    <w:rsid w:val="00F839F9"/>
    <w:rsid w:val="00FE3267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00741"/>
  <w15:chartTrackingRefBased/>
  <w15:docId w15:val="{B5A097A8-10D0-F04E-9BA6-7C81A3B9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1531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31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inig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2022-02-09T10:40:00Z</dcterms:created>
  <dcterms:modified xsi:type="dcterms:W3CDTF">2022-02-23T18:10:00Z</dcterms:modified>
</cp:coreProperties>
</file>